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4D863F" w14:textId="1FC90706" w:rsidR="00BA78FE" w:rsidRPr="00D37B01" w:rsidRDefault="00BA78FE" w:rsidP="00D37B01">
      <w:pPr>
        <w:spacing w:after="200" w:line="240" w:lineRule="auto"/>
        <w:jc w:val="center"/>
        <w:rPr>
          <w:b/>
          <w:bCs/>
          <w:sz w:val="44"/>
          <w:szCs w:val="44"/>
        </w:rPr>
      </w:pPr>
      <w:r w:rsidRPr="00D37B01">
        <w:rPr>
          <w:b/>
          <w:bCs/>
          <w:sz w:val="44"/>
          <w:szCs w:val="44"/>
        </w:rPr>
        <w:t xml:space="preserve">Year 7: </w:t>
      </w:r>
      <w:r w:rsidR="0015259C" w:rsidRPr="00D37B01">
        <w:rPr>
          <w:b/>
          <w:bCs/>
          <w:sz w:val="44"/>
          <w:szCs w:val="44"/>
        </w:rPr>
        <w:t>What was the influence of gold and guns in Asante?</w:t>
      </w:r>
    </w:p>
    <w:p w14:paraId="2623F6B4" w14:textId="40788BDE" w:rsidR="00BA78FE" w:rsidRPr="00D37B01" w:rsidRDefault="00BA78FE" w:rsidP="00D37B01">
      <w:pPr>
        <w:spacing w:after="200" w:line="240" w:lineRule="auto"/>
        <w:rPr>
          <w:b/>
          <w:bCs/>
          <w:sz w:val="32"/>
          <w:szCs w:val="32"/>
        </w:rPr>
      </w:pPr>
      <w:r w:rsidRPr="00D37B01">
        <w:rPr>
          <w:b/>
          <w:bCs/>
          <w:sz w:val="32"/>
          <w:szCs w:val="32"/>
        </w:rPr>
        <w:t xml:space="preserve">Title: </w:t>
      </w:r>
      <w:r w:rsidRPr="00D37B01">
        <w:rPr>
          <w:b/>
          <w:bCs/>
          <w:sz w:val="32"/>
          <w:szCs w:val="32"/>
          <w:lang w:val="en-US"/>
        </w:rPr>
        <w:t>What was the influence of gold and guns in Asante</w:t>
      </w:r>
      <w:r w:rsidRPr="00D37B01">
        <w:rPr>
          <w:b/>
          <w:bCs/>
          <w:sz w:val="32"/>
          <w:szCs w:val="32"/>
        </w:rPr>
        <w:t>?</w:t>
      </w:r>
    </w:p>
    <w:p w14:paraId="364EFBF4" w14:textId="0B45C65C" w:rsidR="00BA78FE" w:rsidRDefault="00BA78FE" w:rsidP="00D37B01">
      <w:pPr>
        <w:spacing w:after="200" w:line="240" w:lineRule="auto"/>
        <w:rPr>
          <w:b/>
          <w:bCs/>
          <w:sz w:val="24"/>
          <w:szCs w:val="24"/>
        </w:rPr>
      </w:pPr>
      <w:r w:rsidRPr="00BB2F0B">
        <w:rPr>
          <w:b/>
          <w:bCs/>
          <w:sz w:val="24"/>
          <w:szCs w:val="24"/>
        </w:rPr>
        <w:t xml:space="preserve">LO: </w:t>
      </w:r>
      <w:r w:rsidRPr="00BA78FE">
        <w:rPr>
          <w:b/>
          <w:bCs/>
          <w:sz w:val="24"/>
          <w:szCs w:val="24"/>
        </w:rPr>
        <w:t xml:space="preserve">To describe how gold influenced politics and culture in the Asante </w:t>
      </w:r>
      <w:r>
        <w:rPr>
          <w:b/>
          <w:bCs/>
          <w:sz w:val="24"/>
          <w:szCs w:val="24"/>
        </w:rPr>
        <w:t>Kingdom</w:t>
      </w:r>
    </w:p>
    <w:p w14:paraId="380E68CA" w14:textId="7B7DEE07" w:rsidR="00BA78FE" w:rsidRPr="00BA78FE" w:rsidRDefault="00BA78FE" w:rsidP="00D37B01">
      <w:pPr>
        <w:spacing w:after="200" w:line="240" w:lineRule="auto"/>
        <w:rPr>
          <w:b/>
          <w:bCs/>
          <w:color w:val="FF0000"/>
          <w:sz w:val="24"/>
          <w:szCs w:val="24"/>
        </w:rPr>
      </w:pPr>
      <w:r w:rsidRPr="00BA78FE">
        <w:rPr>
          <w:noProof/>
          <w:color w:val="FF0000"/>
          <w:lang w:eastAsia="en-GB"/>
        </w:rPr>
        <mc:AlternateContent>
          <mc:Choice Requires="wps">
            <w:drawing>
              <wp:anchor distT="45720" distB="45720" distL="114300" distR="114300" simplePos="0" relativeHeight="251660288" behindDoc="0" locked="0" layoutInCell="1" allowOverlap="1" wp14:anchorId="0C6878CE" wp14:editId="37053EEF">
                <wp:simplePos x="0" y="0"/>
                <wp:positionH relativeFrom="column">
                  <wp:posOffset>2476500</wp:posOffset>
                </wp:positionH>
                <wp:positionV relativeFrom="paragraph">
                  <wp:posOffset>321945</wp:posOffset>
                </wp:positionV>
                <wp:extent cx="4146550" cy="2695575"/>
                <wp:effectExtent l="0" t="0" r="254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695575"/>
                        </a:xfrm>
                        <a:prstGeom prst="rect">
                          <a:avLst/>
                        </a:prstGeom>
                        <a:solidFill>
                          <a:srgbClr val="FFFFFF"/>
                        </a:solidFill>
                        <a:ln w="9525">
                          <a:solidFill>
                            <a:srgbClr val="000000"/>
                          </a:solidFill>
                          <a:miter lim="800000"/>
                          <a:headEnd/>
                          <a:tailEnd/>
                        </a:ln>
                      </wps:spPr>
                      <wps:txbx>
                        <w:txbxContent>
                          <w:p w14:paraId="5474A625" w14:textId="6997F38A" w:rsidR="00BA78FE" w:rsidRPr="00D37B01" w:rsidRDefault="00BA78FE" w:rsidP="00BA78FE">
                            <w:pPr>
                              <w:rPr>
                                <w:sz w:val="24"/>
                                <w:szCs w:val="24"/>
                              </w:rPr>
                            </w:pPr>
                            <w:r w:rsidRPr="00D37B01">
                              <w:rPr>
                                <w:sz w:val="24"/>
                                <w:szCs w:val="24"/>
                              </w:rPr>
                              <w:t xml:space="preserve">This is a bracelet with </w:t>
                            </w:r>
                            <w:r w:rsidR="00FE7C63">
                              <w:rPr>
                                <w:sz w:val="24"/>
                                <w:szCs w:val="24"/>
                              </w:rPr>
                              <w:t>50</w:t>
                            </w:r>
                            <w:r w:rsidRPr="00D37B01">
                              <w:rPr>
                                <w:sz w:val="24"/>
                                <w:szCs w:val="24"/>
                              </w:rPr>
                              <w:t xml:space="preserve"> tiny gold keys on it that can now be found in the British Museum in London.</w:t>
                            </w:r>
                          </w:p>
                          <w:p w14:paraId="1A16B0E3" w14:textId="77777777" w:rsidR="00BA78FE" w:rsidRPr="00D37B01" w:rsidRDefault="00BA78FE" w:rsidP="00BA78FE">
                            <w:pPr>
                              <w:rPr>
                                <w:sz w:val="24"/>
                                <w:szCs w:val="24"/>
                              </w:rPr>
                            </w:pPr>
                            <w:r w:rsidRPr="00D37B01">
                              <w:rPr>
                                <w:sz w:val="24"/>
                                <w:szCs w:val="24"/>
                              </w:rPr>
                              <w:t xml:space="preserve">The bracelet was worn during special occasions by the </w:t>
                            </w:r>
                            <w:proofErr w:type="spellStart"/>
                            <w:r w:rsidRPr="00D37B01">
                              <w:rPr>
                                <w:sz w:val="24"/>
                                <w:szCs w:val="24"/>
                                <w:lang w:val="en-US"/>
                              </w:rPr>
                              <w:t>safwahene</w:t>
                            </w:r>
                            <w:proofErr w:type="spellEnd"/>
                            <w:r w:rsidRPr="00D37B01">
                              <w:rPr>
                                <w:sz w:val="24"/>
                                <w:szCs w:val="24"/>
                                <w:lang w:val="en-US"/>
                              </w:rPr>
                              <w:t xml:space="preserve"> (</w:t>
                            </w:r>
                            <w:r w:rsidRPr="00D37B01">
                              <w:rPr>
                                <w:sz w:val="24"/>
                                <w:szCs w:val="24"/>
                              </w:rPr>
                              <w:t xml:space="preserve">translated as a chief or keeper of the keys). The keys didn’t actually work. </w:t>
                            </w:r>
                          </w:p>
                          <w:p w14:paraId="6DC53743" w14:textId="77777777" w:rsidR="00BA78FE" w:rsidRPr="00D37B01" w:rsidRDefault="00BA78FE" w:rsidP="00BA78FE">
                            <w:pPr>
                              <w:numPr>
                                <w:ilvl w:val="0"/>
                                <w:numId w:val="4"/>
                              </w:numPr>
                              <w:rPr>
                                <w:sz w:val="24"/>
                                <w:szCs w:val="24"/>
                              </w:rPr>
                            </w:pPr>
                            <w:r w:rsidRPr="00D37B01">
                              <w:rPr>
                                <w:i/>
                                <w:iCs/>
                                <w:sz w:val="24"/>
                                <w:szCs w:val="24"/>
                              </w:rPr>
                              <w:t>Why do you think important members of the Asante wore gold?</w:t>
                            </w:r>
                          </w:p>
                          <w:p w14:paraId="41E600BF" w14:textId="77777777" w:rsidR="00BA78FE" w:rsidRPr="00D37B01" w:rsidRDefault="00BA78FE" w:rsidP="00BA78FE">
                            <w:pPr>
                              <w:numPr>
                                <w:ilvl w:val="0"/>
                                <w:numId w:val="4"/>
                              </w:numPr>
                              <w:rPr>
                                <w:sz w:val="24"/>
                                <w:szCs w:val="24"/>
                              </w:rPr>
                            </w:pPr>
                            <w:r w:rsidRPr="00D37B01">
                              <w:rPr>
                                <w:i/>
                                <w:iCs/>
                                <w:sz w:val="24"/>
                                <w:szCs w:val="24"/>
                              </w:rPr>
                              <w:t xml:space="preserve">Why might they carry these golden keys? </w:t>
                            </w:r>
                          </w:p>
                          <w:p w14:paraId="2FB77F85" w14:textId="77777777" w:rsidR="00BA78FE" w:rsidRPr="00D37B01" w:rsidRDefault="00BA78FE" w:rsidP="00BA78FE">
                            <w:pPr>
                              <w:numPr>
                                <w:ilvl w:val="0"/>
                                <w:numId w:val="4"/>
                              </w:numPr>
                              <w:rPr>
                                <w:sz w:val="24"/>
                                <w:szCs w:val="24"/>
                              </w:rPr>
                            </w:pPr>
                            <w:r w:rsidRPr="00D37B01">
                              <w:rPr>
                                <w:i/>
                                <w:iCs/>
                                <w:sz w:val="24"/>
                                <w:szCs w:val="24"/>
                              </w:rPr>
                              <w:t>What might the keys represent?</w:t>
                            </w:r>
                          </w:p>
                          <w:p w14:paraId="2DA3ECE1" w14:textId="77777777" w:rsidR="00BA78FE" w:rsidRPr="00D37B01" w:rsidRDefault="00BA78FE" w:rsidP="00BA78FE">
                            <w:pPr>
                              <w:numPr>
                                <w:ilvl w:val="0"/>
                                <w:numId w:val="4"/>
                              </w:numPr>
                              <w:rPr>
                                <w:sz w:val="24"/>
                                <w:szCs w:val="24"/>
                              </w:rPr>
                            </w:pPr>
                            <w:r w:rsidRPr="00D37B01">
                              <w:rPr>
                                <w:i/>
                                <w:iCs/>
                                <w:sz w:val="24"/>
                                <w:szCs w:val="24"/>
                              </w:rPr>
                              <w:t>What questions would you ask about this artefact?</w:t>
                            </w:r>
                          </w:p>
                          <w:p w14:paraId="4341AC73" w14:textId="29513D55" w:rsidR="00BA78FE" w:rsidRDefault="00BA78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6878CE" id="_x0000_t202" coordsize="21600,21600" o:spt="202" path="m,l,21600r21600,l21600,xe">
                <v:stroke joinstyle="miter"/>
                <v:path gradientshapeok="t" o:connecttype="rect"/>
              </v:shapetype>
              <v:shape id="Text Box 2" o:spid="_x0000_s1027" type="#_x0000_t202" style="position:absolute;margin-left:195pt;margin-top:25.35pt;width:326.5pt;height:21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">
                <v:textbox>
                  <w:txbxContent>
                    <w:p w14:paraId="5474A625" w14:textId="6997F38A" w:rsidR="00BA78FE" w:rsidRPr="00D37B01" w:rsidRDefault="00BA78FE" w:rsidP="00BA78FE">
                      <w:pPr>
                        <w:rPr>
                          <w:sz w:val="24"/>
                          <w:szCs w:val="24"/>
                        </w:rPr>
                      </w:pPr>
                      <w:r w:rsidRPr="00D37B01">
                        <w:rPr>
                          <w:sz w:val="24"/>
                          <w:szCs w:val="24"/>
                        </w:rPr>
                        <w:t xml:space="preserve">This is a bracelet with </w:t>
                      </w:r>
                      <w:r w:rsidR="00FE7C63">
                        <w:rPr>
                          <w:sz w:val="24"/>
                          <w:szCs w:val="24"/>
                        </w:rPr>
                        <w:t>50</w:t>
                      </w:r>
                      <w:r w:rsidRPr="00D37B01">
                        <w:rPr>
                          <w:sz w:val="24"/>
                          <w:szCs w:val="24"/>
                        </w:rPr>
                        <w:t xml:space="preserve"> tiny gold keys on it that can now be found in the British Museum in London.</w:t>
                      </w:r>
                    </w:p>
                    <w:p w14:paraId="1A16B0E3" w14:textId="77777777" w:rsidR="00BA78FE" w:rsidRPr="00D37B01" w:rsidRDefault="00BA78FE" w:rsidP="00BA78FE">
                      <w:pPr>
                        <w:rPr>
                          <w:sz w:val="24"/>
                          <w:szCs w:val="24"/>
                        </w:rPr>
                      </w:pPr>
                      <w:r w:rsidRPr="00D37B01">
                        <w:rPr>
                          <w:sz w:val="24"/>
                          <w:szCs w:val="24"/>
                        </w:rPr>
                        <w:t xml:space="preserve">The bracelet was worn during special occasions by the </w:t>
                      </w:r>
                      <w:proofErr w:type="spellStart"/>
                      <w:r w:rsidRPr="00D37B01">
                        <w:rPr>
                          <w:sz w:val="24"/>
                          <w:szCs w:val="24"/>
                          <w:lang w:val="en-US"/>
                        </w:rPr>
                        <w:t>safwahene</w:t>
                      </w:r>
                      <w:proofErr w:type="spellEnd"/>
                      <w:r w:rsidRPr="00D37B01">
                        <w:rPr>
                          <w:sz w:val="24"/>
                          <w:szCs w:val="24"/>
                          <w:lang w:val="en-US"/>
                        </w:rPr>
                        <w:t xml:space="preserve"> (</w:t>
                      </w:r>
                      <w:r w:rsidRPr="00D37B01">
                        <w:rPr>
                          <w:sz w:val="24"/>
                          <w:szCs w:val="24"/>
                        </w:rPr>
                        <w:t xml:space="preserve">translated as a chief or keeper of the keys). The keys didn’t actually work. </w:t>
                      </w:r>
                    </w:p>
                    <w:p w14:paraId="6DC53743" w14:textId="77777777" w:rsidR="00BA78FE" w:rsidRPr="00D37B01" w:rsidRDefault="00BA78FE" w:rsidP="00BA78FE">
                      <w:pPr>
                        <w:numPr>
                          <w:ilvl w:val="0"/>
                          <w:numId w:val="4"/>
                        </w:numPr>
                        <w:rPr>
                          <w:sz w:val="24"/>
                          <w:szCs w:val="24"/>
                        </w:rPr>
                      </w:pPr>
                      <w:r w:rsidRPr="00D37B01">
                        <w:rPr>
                          <w:i/>
                          <w:iCs/>
                          <w:sz w:val="24"/>
                          <w:szCs w:val="24"/>
                        </w:rPr>
                        <w:t>Why do you think important members of the Asante wore gold?</w:t>
                      </w:r>
                    </w:p>
                    <w:p w14:paraId="41E600BF" w14:textId="77777777" w:rsidR="00BA78FE" w:rsidRPr="00D37B01" w:rsidRDefault="00BA78FE" w:rsidP="00BA78FE">
                      <w:pPr>
                        <w:numPr>
                          <w:ilvl w:val="0"/>
                          <w:numId w:val="4"/>
                        </w:numPr>
                        <w:rPr>
                          <w:sz w:val="24"/>
                          <w:szCs w:val="24"/>
                        </w:rPr>
                      </w:pPr>
                      <w:r w:rsidRPr="00D37B01">
                        <w:rPr>
                          <w:i/>
                          <w:iCs/>
                          <w:sz w:val="24"/>
                          <w:szCs w:val="24"/>
                        </w:rPr>
                        <w:t xml:space="preserve">Why might they carry these golden keys? </w:t>
                      </w:r>
                    </w:p>
                    <w:p w14:paraId="2FB77F85" w14:textId="77777777" w:rsidR="00BA78FE" w:rsidRPr="00D37B01" w:rsidRDefault="00BA78FE" w:rsidP="00BA78FE">
                      <w:pPr>
                        <w:numPr>
                          <w:ilvl w:val="0"/>
                          <w:numId w:val="4"/>
                        </w:numPr>
                        <w:rPr>
                          <w:sz w:val="24"/>
                          <w:szCs w:val="24"/>
                        </w:rPr>
                      </w:pPr>
                      <w:r w:rsidRPr="00D37B01">
                        <w:rPr>
                          <w:i/>
                          <w:iCs/>
                          <w:sz w:val="24"/>
                          <w:szCs w:val="24"/>
                        </w:rPr>
                        <w:t>What might the keys represent?</w:t>
                      </w:r>
                    </w:p>
                    <w:p w14:paraId="2DA3ECE1" w14:textId="77777777" w:rsidR="00BA78FE" w:rsidRPr="00D37B01" w:rsidRDefault="00BA78FE" w:rsidP="00BA78FE">
                      <w:pPr>
                        <w:numPr>
                          <w:ilvl w:val="0"/>
                          <w:numId w:val="4"/>
                        </w:numPr>
                        <w:rPr>
                          <w:sz w:val="24"/>
                          <w:szCs w:val="24"/>
                        </w:rPr>
                      </w:pPr>
                      <w:r w:rsidRPr="00D37B01">
                        <w:rPr>
                          <w:i/>
                          <w:iCs/>
                          <w:sz w:val="24"/>
                          <w:szCs w:val="24"/>
                        </w:rPr>
                        <w:t>What questions would you ask about this artefact?</w:t>
                      </w:r>
                    </w:p>
                    <w:p w14:paraId="4341AC73" w14:textId="29513D55" w:rsidR="00BA78FE" w:rsidRDefault="00BA78FE"/>
                  </w:txbxContent>
                </v:textbox>
                <w10:wrap type="square"/>
              </v:shape>
            </w:pict>
          </mc:Fallback>
        </mc:AlternateContent>
      </w:r>
      <w:r w:rsidRPr="00BA78FE">
        <w:rPr>
          <w:b/>
          <w:bCs/>
          <w:color w:val="FF0000"/>
          <w:sz w:val="24"/>
          <w:szCs w:val="24"/>
        </w:rPr>
        <w:t xml:space="preserve">Task 1: Answer the questions about the gold Asante bracelet currently in the British Museum. </w:t>
      </w:r>
    </w:p>
    <w:p w14:paraId="1C81C927" w14:textId="1A84E40C" w:rsidR="00BA78FE" w:rsidRDefault="00D36243" w:rsidP="00D37B01">
      <w:pPr>
        <w:spacing w:after="200" w:line="240" w:lineRule="auto"/>
      </w:pPr>
      <w:r>
        <w:rPr>
          <w:noProof/>
        </w:rPr>
        <mc:AlternateContent>
          <mc:Choice Requires="wps">
            <w:drawing>
              <wp:anchor distT="0" distB="0" distL="114300" distR="114300" simplePos="0" relativeHeight="251666432" behindDoc="0" locked="0" layoutInCell="1" allowOverlap="1" wp14:anchorId="772D5EB2" wp14:editId="4E3140CE">
                <wp:simplePos x="0" y="0"/>
                <wp:positionH relativeFrom="column">
                  <wp:posOffset>19050</wp:posOffset>
                </wp:positionH>
                <wp:positionV relativeFrom="paragraph">
                  <wp:posOffset>2188845</wp:posOffset>
                </wp:positionV>
                <wp:extent cx="245110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451100" cy="635"/>
                        </a:xfrm>
                        <a:prstGeom prst="rect">
                          <a:avLst/>
                        </a:prstGeom>
                        <a:solidFill>
                          <a:prstClr val="white"/>
                        </a:solidFill>
                        <a:ln>
                          <a:noFill/>
                        </a:ln>
                      </wps:spPr>
                      <wps:txbx>
                        <w:txbxContent>
                          <w:p w14:paraId="63BC9DE1" w14:textId="528FA418" w:rsidR="00D36243" w:rsidRPr="00231B0C" w:rsidRDefault="00F533D6" w:rsidP="00F533D6">
                            <w:pPr>
                              <w:pStyle w:val="Caption"/>
                              <w:rPr>
                                <w:i w:val="0"/>
                                <w:iCs w:val="0"/>
                              </w:rPr>
                            </w:pPr>
                            <w:r w:rsidRPr="00231B0C">
                              <w:rPr>
                                <w:i w:val="0"/>
                                <w:iCs w:val="0"/>
                              </w:rPr>
                              <w:t xml:space="preserve">© The Trustees of the British Museum, </w:t>
                            </w:r>
                            <w:hyperlink r:id="rId8" w:history="1">
                              <w:r w:rsidRPr="00231B0C">
                                <w:rPr>
                                  <w:rStyle w:val="Hyperlink"/>
                                  <w:i w:val="0"/>
                                  <w:iCs w:val="0"/>
                                </w:rPr>
                                <w:t>https://www.britishmuseum.org/collection/object/E_Af1979-01-4652</w:t>
                              </w:r>
                            </w:hyperlink>
                            <w:r w:rsidR="00D36243" w:rsidRPr="00231B0C">
                              <w:rPr>
                                <w:i w:val="0"/>
                                <w:iCs w:val="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72D5EB2" id="_x0000_t202" coordsize="21600,21600" o:spt="202" path="m,l,21600r21600,l21600,xe">
                <v:stroke joinstyle="miter"/>
                <v:path gradientshapeok="t" o:connecttype="rect"/>
              </v:shapetype>
              <v:shape id="Text Box 1" o:spid="_x0000_s1027" type="#_x0000_t202" style="position:absolute;margin-left:1.5pt;margin-top:172.35pt;width:193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" stroked="f">
                <v:textbox style="mso-fit-shape-to-text:t" inset="0,0,0,0">
                  <w:txbxContent>
                    <w:p w14:paraId="63BC9DE1" w14:textId="528FA418" w:rsidR="00D36243" w:rsidRPr="00231B0C" w:rsidRDefault="00F533D6" w:rsidP="00F533D6">
                      <w:pPr>
                        <w:pStyle w:val="Caption"/>
                        <w:rPr>
                          <w:i w:val="0"/>
                          <w:iCs w:val="0"/>
                        </w:rPr>
                      </w:pPr>
                      <w:r w:rsidRPr="00231B0C">
                        <w:rPr>
                          <w:i w:val="0"/>
                          <w:iCs w:val="0"/>
                        </w:rPr>
                        <w:t xml:space="preserve">© The Trustees of the British Museum, </w:t>
                      </w:r>
                      <w:hyperlink r:id="rId9" w:history="1">
                        <w:r w:rsidRPr="00231B0C">
                          <w:rPr>
                            <w:rStyle w:val="Hyperlink"/>
                            <w:i w:val="0"/>
                            <w:iCs w:val="0"/>
                          </w:rPr>
                          <w:t>https://www.britishmuseum.org/collection/object/E_Af1979-01-4652</w:t>
                        </w:r>
                      </w:hyperlink>
                      <w:r w:rsidR="00D36243" w:rsidRPr="00231B0C">
                        <w:rPr>
                          <w:i w:val="0"/>
                          <w:iCs w:val="0"/>
                        </w:rPr>
                        <w:t xml:space="preserve"> </w:t>
                      </w:r>
                    </w:p>
                  </w:txbxContent>
                </v:textbox>
                <w10:wrap type="square"/>
              </v:shape>
            </w:pict>
          </mc:Fallback>
        </mc:AlternateContent>
      </w:r>
      <w:r w:rsidR="00BA78FE" w:rsidRPr="00BA78FE">
        <w:rPr>
          <w:noProof/>
          <w:lang w:eastAsia="en-GB"/>
        </w:rPr>
        <w:drawing>
          <wp:anchor distT="0" distB="0" distL="114300" distR="114300" simplePos="0" relativeHeight="251658240" behindDoc="0" locked="0" layoutInCell="1" allowOverlap="1" wp14:anchorId="14DCEE6C" wp14:editId="7A2B0357">
            <wp:simplePos x="0" y="0"/>
            <wp:positionH relativeFrom="margin">
              <wp:align>left</wp:align>
            </wp:positionH>
            <wp:positionV relativeFrom="paragraph">
              <wp:posOffset>17780</wp:posOffset>
            </wp:positionV>
            <wp:extent cx="2451100" cy="2113915"/>
            <wp:effectExtent l="19050" t="19050" r="25400" b="19685"/>
            <wp:wrapSquare wrapText="bothSides"/>
            <wp:docPr id="5" name="Content Placeholder 4" descr="A picture containing necklace&#10;&#10;Description automatically generated">
              <a:extLst xmlns:a="http://schemas.openxmlformats.org/drawingml/2006/main">
                <a:ext uri="{FF2B5EF4-FFF2-40B4-BE49-F238E27FC236}">
                  <a16:creationId xmlns:a16="http://schemas.microsoft.com/office/drawing/2014/main" id="{B243DD9A-EC06-41C4-AED7-F2976F234E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necklace&#10;&#10;Description automatically generated">
                      <a:extLst>
                        <a:ext uri="{FF2B5EF4-FFF2-40B4-BE49-F238E27FC236}">
                          <a16:creationId xmlns:a16="http://schemas.microsoft.com/office/drawing/2014/main" id="{B243DD9A-EC06-41C4-AED7-F2976F234EDE}"/>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1100" cy="2113915"/>
                    </a:xfrm>
                    <a:prstGeom prst="rect">
                      <a:avLst/>
                    </a:prstGeom>
                    <a:ln>
                      <a:solidFill>
                        <a:srgbClr val="FFFF00"/>
                      </a:solidFill>
                    </a:ln>
                  </pic:spPr>
                </pic:pic>
              </a:graphicData>
            </a:graphic>
            <wp14:sizeRelH relativeFrom="page">
              <wp14:pctWidth>0</wp14:pctWidth>
            </wp14:sizeRelH>
            <wp14:sizeRelV relativeFrom="page">
              <wp14:pctHeight>0</wp14:pctHeight>
            </wp14:sizeRelV>
          </wp:anchor>
        </w:drawing>
      </w:r>
    </w:p>
    <w:p w14:paraId="43F157C5" w14:textId="1F6B0CBC" w:rsidR="00BA78FE" w:rsidRPr="00FB3F04" w:rsidRDefault="00BA78FE" w:rsidP="00D37B01">
      <w:pPr>
        <w:spacing w:after="200" w:line="240" w:lineRule="auto"/>
        <w:rPr>
          <w:b/>
          <w:bCs/>
          <w:color w:val="FF0000"/>
          <w:sz w:val="24"/>
          <w:szCs w:val="24"/>
        </w:rPr>
      </w:pPr>
      <w:r w:rsidRPr="00D37B01">
        <w:rPr>
          <w:b/>
          <w:bCs/>
          <w:color w:val="FF0000"/>
          <w:sz w:val="24"/>
          <w:szCs w:val="24"/>
        </w:rPr>
        <w:t xml:space="preserve">Task 2: </w:t>
      </w:r>
      <w:r w:rsidR="00FB3F04" w:rsidRPr="00FB3F04">
        <w:rPr>
          <w:b/>
          <w:bCs/>
          <w:color w:val="FF0000"/>
          <w:sz w:val="24"/>
          <w:szCs w:val="24"/>
        </w:rPr>
        <w:t xml:space="preserve">Watch the two clips below and answer the questions. </w:t>
      </w:r>
    </w:p>
    <w:p w14:paraId="02484F03" w14:textId="3D1EF6D9" w:rsidR="00BA78FE" w:rsidRPr="00D37B01" w:rsidRDefault="00BA78FE" w:rsidP="00D37B01">
      <w:pPr>
        <w:spacing w:after="200" w:line="240" w:lineRule="auto"/>
        <w:rPr>
          <w:sz w:val="24"/>
          <w:szCs w:val="24"/>
        </w:rPr>
      </w:pPr>
      <w:r w:rsidRPr="00D37B01">
        <w:rPr>
          <w:b/>
          <w:bCs/>
          <w:sz w:val="24"/>
          <w:szCs w:val="24"/>
        </w:rPr>
        <w:t>Watch:</w:t>
      </w:r>
      <w:r w:rsidRPr="00D37B01">
        <w:rPr>
          <w:sz w:val="24"/>
          <w:szCs w:val="24"/>
        </w:rPr>
        <w:t xml:space="preserve"> </w:t>
      </w:r>
      <w:r w:rsidR="00CF474C" w:rsidRPr="00D37B01">
        <w:rPr>
          <w:i/>
          <w:sz w:val="24"/>
          <w:szCs w:val="24"/>
        </w:rPr>
        <w:t xml:space="preserve">The </w:t>
      </w:r>
      <w:r w:rsidRPr="00D37B01">
        <w:rPr>
          <w:i/>
          <w:sz w:val="24"/>
          <w:szCs w:val="24"/>
        </w:rPr>
        <w:t>Lost Kingdoms of Africa – Asante</w:t>
      </w:r>
      <w:r w:rsidRPr="00D37B01">
        <w:rPr>
          <w:sz w:val="24"/>
          <w:szCs w:val="24"/>
        </w:rPr>
        <w:t xml:space="preserve"> </w:t>
      </w:r>
      <w:r w:rsidR="00CF474C">
        <w:rPr>
          <w:sz w:val="24"/>
          <w:szCs w:val="24"/>
        </w:rPr>
        <w:t xml:space="preserve">with historian Gus </w:t>
      </w:r>
      <w:proofErr w:type="spellStart"/>
      <w:r w:rsidR="00CF474C">
        <w:rPr>
          <w:sz w:val="24"/>
          <w:szCs w:val="24"/>
        </w:rPr>
        <w:t>Casely</w:t>
      </w:r>
      <w:proofErr w:type="spellEnd"/>
      <w:r w:rsidR="00CF474C" w:rsidRPr="00186059">
        <w:rPr>
          <w:sz w:val="24"/>
          <w:szCs w:val="24"/>
        </w:rPr>
        <w:t>-Hayford</w:t>
      </w:r>
      <w:r w:rsidR="00CF474C">
        <w:rPr>
          <w:sz w:val="24"/>
          <w:szCs w:val="24"/>
        </w:rPr>
        <w:t>,</w:t>
      </w:r>
      <w:r w:rsidR="00CF474C" w:rsidRPr="00186059">
        <w:rPr>
          <w:sz w:val="24"/>
          <w:szCs w:val="24"/>
        </w:rPr>
        <w:t xml:space="preserve"> </w:t>
      </w:r>
      <w:r w:rsidRPr="00D37B01">
        <w:rPr>
          <w:sz w:val="24"/>
          <w:szCs w:val="24"/>
        </w:rPr>
        <w:t>43</w:t>
      </w:r>
      <w:r w:rsidR="00CF474C">
        <w:rPr>
          <w:sz w:val="24"/>
          <w:szCs w:val="24"/>
        </w:rPr>
        <w:t>:</w:t>
      </w:r>
      <w:r w:rsidRPr="00D37B01">
        <w:rPr>
          <w:sz w:val="24"/>
          <w:szCs w:val="24"/>
        </w:rPr>
        <w:t>49 to 49</w:t>
      </w:r>
      <w:r w:rsidR="00CF474C">
        <w:rPr>
          <w:sz w:val="24"/>
          <w:szCs w:val="24"/>
        </w:rPr>
        <w:t>:00</w:t>
      </w:r>
      <w:r w:rsidRPr="00D37B01">
        <w:rPr>
          <w:sz w:val="24"/>
          <w:szCs w:val="24"/>
        </w:rPr>
        <w:t xml:space="preserve"> minutes and answer the questions below</w:t>
      </w:r>
      <w:r w:rsidR="00FF5DBE" w:rsidRPr="00D37B01">
        <w:rPr>
          <w:sz w:val="24"/>
          <w:szCs w:val="24"/>
        </w:rPr>
        <w:t>.</w:t>
      </w:r>
      <w:r w:rsidR="00D00E43" w:rsidRPr="00D37B01">
        <w:rPr>
          <w:sz w:val="24"/>
          <w:szCs w:val="24"/>
        </w:rPr>
        <w:t xml:space="preserve"> </w:t>
      </w:r>
      <w:r w:rsidR="00FF5DBE" w:rsidRPr="00D37B01">
        <w:rPr>
          <w:b/>
          <w:bCs/>
          <w:sz w:val="24"/>
          <w:szCs w:val="24"/>
        </w:rPr>
        <w:t>The link is here</w:t>
      </w:r>
      <w:r w:rsidR="00FF5DBE" w:rsidRPr="00D37B01">
        <w:rPr>
          <w:sz w:val="24"/>
          <w:szCs w:val="24"/>
        </w:rPr>
        <w:t xml:space="preserve">: </w:t>
      </w:r>
      <w:hyperlink r:id="rId11" w:history="1">
        <w:r w:rsidR="009D7C6E" w:rsidRPr="00807CE7">
          <w:rPr>
            <w:rStyle w:val="Hyperlink"/>
            <w:b/>
            <w:bCs/>
            <w:sz w:val="24"/>
            <w:szCs w:val="24"/>
          </w:rPr>
          <w:t>https://youtu.be/5RKNMLn3zcA</w:t>
        </w:r>
      </w:hyperlink>
      <w:r w:rsidR="009D7C6E">
        <w:rPr>
          <w:b/>
          <w:bCs/>
          <w:sz w:val="24"/>
          <w:szCs w:val="24"/>
        </w:rPr>
        <w:t xml:space="preserve"> </w:t>
      </w:r>
    </w:p>
    <w:p w14:paraId="2B0BEA0D" w14:textId="77777777" w:rsidR="00BA78FE" w:rsidRPr="00D37B01" w:rsidRDefault="00BA78FE" w:rsidP="00D37B01">
      <w:pPr>
        <w:numPr>
          <w:ilvl w:val="0"/>
          <w:numId w:val="5"/>
        </w:numPr>
        <w:spacing w:after="200" w:line="240" w:lineRule="auto"/>
        <w:rPr>
          <w:sz w:val="24"/>
          <w:szCs w:val="24"/>
        </w:rPr>
      </w:pPr>
      <w:r w:rsidRPr="00D37B01">
        <w:rPr>
          <w:sz w:val="24"/>
          <w:szCs w:val="24"/>
        </w:rPr>
        <w:t>Why were civil servants sent from Kumasi?</w:t>
      </w:r>
    </w:p>
    <w:p w14:paraId="031EC4E7" w14:textId="48E92DA3" w:rsidR="00BA78FE" w:rsidRPr="00D37B01" w:rsidRDefault="00BA78FE" w:rsidP="00D37B01">
      <w:pPr>
        <w:numPr>
          <w:ilvl w:val="0"/>
          <w:numId w:val="5"/>
        </w:numPr>
        <w:spacing w:after="200" w:line="240" w:lineRule="auto"/>
        <w:rPr>
          <w:sz w:val="24"/>
          <w:szCs w:val="24"/>
        </w:rPr>
      </w:pPr>
      <w:r w:rsidRPr="00D37B01">
        <w:rPr>
          <w:sz w:val="24"/>
          <w:szCs w:val="24"/>
        </w:rPr>
        <w:t xml:space="preserve">Whose gun does Gus </w:t>
      </w:r>
      <w:proofErr w:type="spellStart"/>
      <w:r w:rsidRPr="00D37B01">
        <w:rPr>
          <w:sz w:val="24"/>
          <w:szCs w:val="24"/>
        </w:rPr>
        <w:t>Casely</w:t>
      </w:r>
      <w:proofErr w:type="spellEnd"/>
      <w:r w:rsidR="004B1B12">
        <w:rPr>
          <w:sz w:val="24"/>
          <w:szCs w:val="24"/>
        </w:rPr>
        <w:t>-</w:t>
      </w:r>
      <w:r w:rsidRPr="00D37B01">
        <w:rPr>
          <w:sz w:val="24"/>
          <w:szCs w:val="24"/>
        </w:rPr>
        <w:t>Hayford get to hold?</w:t>
      </w:r>
    </w:p>
    <w:p w14:paraId="4E7483AB" w14:textId="7A3A1631" w:rsidR="00BA78FE" w:rsidRPr="00D37B01" w:rsidRDefault="00BA78FE" w:rsidP="00D37B01">
      <w:pPr>
        <w:numPr>
          <w:ilvl w:val="0"/>
          <w:numId w:val="5"/>
        </w:numPr>
        <w:spacing w:after="200" w:line="240" w:lineRule="auto"/>
        <w:rPr>
          <w:sz w:val="24"/>
          <w:szCs w:val="24"/>
        </w:rPr>
      </w:pPr>
      <w:r w:rsidRPr="00D37B01">
        <w:rPr>
          <w:sz w:val="24"/>
          <w:szCs w:val="24"/>
        </w:rPr>
        <w:t xml:space="preserve">What does he say </w:t>
      </w:r>
      <w:r w:rsidR="004B1B12">
        <w:rPr>
          <w:sz w:val="24"/>
          <w:szCs w:val="24"/>
        </w:rPr>
        <w:t xml:space="preserve">that </w:t>
      </w:r>
      <w:r w:rsidRPr="00D37B01">
        <w:rPr>
          <w:sz w:val="24"/>
          <w:szCs w:val="24"/>
        </w:rPr>
        <w:t xml:space="preserve">European firearms were </w:t>
      </w:r>
      <w:r w:rsidR="004B1B12">
        <w:rPr>
          <w:sz w:val="24"/>
          <w:szCs w:val="24"/>
        </w:rPr>
        <w:t>‘</w:t>
      </w:r>
      <w:r w:rsidRPr="00D37B01">
        <w:rPr>
          <w:sz w:val="24"/>
          <w:szCs w:val="24"/>
        </w:rPr>
        <w:t>instrumental in</w:t>
      </w:r>
      <w:r w:rsidR="004B1B12">
        <w:rPr>
          <w:sz w:val="24"/>
          <w:szCs w:val="24"/>
        </w:rPr>
        <w:t>’</w:t>
      </w:r>
      <w:r w:rsidRPr="00D37B01">
        <w:rPr>
          <w:sz w:val="24"/>
          <w:szCs w:val="24"/>
        </w:rPr>
        <w:t>?</w:t>
      </w:r>
    </w:p>
    <w:p w14:paraId="66EC2857" w14:textId="77777777" w:rsidR="00BA78FE" w:rsidRPr="00D37B01" w:rsidRDefault="00BA78FE" w:rsidP="00D37B01">
      <w:pPr>
        <w:numPr>
          <w:ilvl w:val="0"/>
          <w:numId w:val="5"/>
        </w:numPr>
        <w:spacing w:after="200" w:line="240" w:lineRule="auto"/>
        <w:rPr>
          <w:sz w:val="24"/>
          <w:szCs w:val="24"/>
        </w:rPr>
      </w:pPr>
      <w:r w:rsidRPr="00D37B01">
        <w:rPr>
          <w:sz w:val="24"/>
          <w:szCs w:val="24"/>
        </w:rPr>
        <w:t>What was the currency of this part of West Africa?</w:t>
      </w:r>
    </w:p>
    <w:p w14:paraId="0CD46DB2" w14:textId="72EA5FCC" w:rsidR="00BA78FE" w:rsidRPr="00D37B01" w:rsidRDefault="00BA78FE" w:rsidP="00D37B01">
      <w:pPr>
        <w:numPr>
          <w:ilvl w:val="0"/>
          <w:numId w:val="5"/>
        </w:numPr>
        <w:spacing w:after="200" w:line="240" w:lineRule="auto"/>
        <w:rPr>
          <w:sz w:val="24"/>
          <w:szCs w:val="24"/>
        </w:rPr>
      </w:pPr>
      <w:proofErr w:type="spellStart"/>
      <w:r w:rsidRPr="00D37B01">
        <w:rPr>
          <w:sz w:val="24"/>
          <w:szCs w:val="24"/>
        </w:rPr>
        <w:t>Casely</w:t>
      </w:r>
      <w:proofErr w:type="spellEnd"/>
      <w:r w:rsidR="004B1B12">
        <w:rPr>
          <w:sz w:val="24"/>
          <w:szCs w:val="24"/>
        </w:rPr>
        <w:t>-</w:t>
      </w:r>
      <w:r w:rsidRPr="00D37B01">
        <w:rPr>
          <w:sz w:val="24"/>
          <w:szCs w:val="24"/>
        </w:rPr>
        <w:t xml:space="preserve">Hayford </w:t>
      </w:r>
      <w:proofErr w:type="gramStart"/>
      <w:r w:rsidRPr="00D37B01">
        <w:rPr>
          <w:sz w:val="24"/>
          <w:szCs w:val="24"/>
        </w:rPr>
        <w:t xml:space="preserve">says </w:t>
      </w:r>
      <w:r w:rsidR="004B1B12">
        <w:rPr>
          <w:sz w:val="24"/>
          <w:szCs w:val="24"/>
        </w:rPr>
        <w:t xml:space="preserve"> that</w:t>
      </w:r>
      <w:proofErr w:type="gramEnd"/>
      <w:r w:rsidR="004B1B12">
        <w:rPr>
          <w:sz w:val="24"/>
          <w:szCs w:val="24"/>
        </w:rPr>
        <w:t xml:space="preserve"> ‘</w:t>
      </w:r>
      <w:r w:rsidRPr="00D37B01">
        <w:rPr>
          <w:sz w:val="24"/>
          <w:szCs w:val="24"/>
        </w:rPr>
        <w:t>taxation didn’t only fund the government; it also ensured…</w:t>
      </w:r>
      <w:r w:rsidR="004B1B12">
        <w:rPr>
          <w:sz w:val="24"/>
          <w:szCs w:val="24"/>
        </w:rPr>
        <w:t>.’</w:t>
      </w:r>
      <w:r w:rsidRPr="00D37B01">
        <w:rPr>
          <w:sz w:val="24"/>
          <w:szCs w:val="24"/>
        </w:rPr>
        <w:t xml:space="preserve"> what?</w:t>
      </w:r>
    </w:p>
    <w:p w14:paraId="4C810235" w14:textId="3648E733" w:rsidR="00BA78FE" w:rsidRPr="00D37B01" w:rsidRDefault="00BA78FE" w:rsidP="00D37B01">
      <w:pPr>
        <w:numPr>
          <w:ilvl w:val="0"/>
          <w:numId w:val="5"/>
        </w:numPr>
        <w:spacing w:after="200" w:line="240" w:lineRule="auto"/>
        <w:rPr>
          <w:sz w:val="24"/>
          <w:szCs w:val="24"/>
        </w:rPr>
      </w:pPr>
      <w:r w:rsidRPr="00D37B01">
        <w:rPr>
          <w:sz w:val="24"/>
          <w:szCs w:val="24"/>
        </w:rPr>
        <w:t>He says</w:t>
      </w:r>
      <w:r w:rsidR="004B1B12">
        <w:rPr>
          <w:sz w:val="24"/>
          <w:szCs w:val="24"/>
        </w:rPr>
        <w:t xml:space="preserve"> that</w:t>
      </w:r>
      <w:r w:rsidRPr="00D37B01">
        <w:rPr>
          <w:sz w:val="24"/>
          <w:szCs w:val="24"/>
        </w:rPr>
        <w:t xml:space="preserve"> </w:t>
      </w:r>
      <w:r w:rsidR="004B1B12">
        <w:rPr>
          <w:sz w:val="24"/>
          <w:szCs w:val="24"/>
        </w:rPr>
        <w:t>‘</w:t>
      </w:r>
      <w:r w:rsidRPr="00D37B01">
        <w:rPr>
          <w:sz w:val="24"/>
          <w:szCs w:val="24"/>
        </w:rPr>
        <w:t>gold was not just money, it was…</w:t>
      </w:r>
      <w:r w:rsidR="004B1B12">
        <w:rPr>
          <w:sz w:val="24"/>
          <w:szCs w:val="24"/>
        </w:rPr>
        <w:t>’</w:t>
      </w:r>
      <w:r w:rsidRPr="00D37B01">
        <w:rPr>
          <w:sz w:val="24"/>
          <w:szCs w:val="24"/>
        </w:rPr>
        <w:t xml:space="preserve"> what?</w:t>
      </w:r>
    </w:p>
    <w:p w14:paraId="0C3E7C1B" w14:textId="25DA60FA" w:rsidR="00BA78FE" w:rsidRPr="00D37B01" w:rsidRDefault="00BA78FE" w:rsidP="00D37B01">
      <w:pPr>
        <w:numPr>
          <w:ilvl w:val="0"/>
          <w:numId w:val="5"/>
        </w:numPr>
        <w:spacing w:after="200" w:line="240" w:lineRule="auto"/>
        <w:rPr>
          <w:sz w:val="24"/>
          <w:szCs w:val="24"/>
        </w:rPr>
      </w:pPr>
      <w:r w:rsidRPr="00D37B01">
        <w:rPr>
          <w:sz w:val="24"/>
          <w:szCs w:val="24"/>
        </w:rPr>
        <w:t xml:space="preserve">What happened in 1807 that affected the Asante </w:t>
      </w:r>
      <w:r w:rsidR="004B1B12">
        <w:rPr>
          <w:sz w:val="24"/>
          <w:szCs w:val="24"/>
        </w:rPr>
        <w:t>K</w:t>
      </w:r>
      <w:r w:rsidRPr="00D37B01">
        <w:rPr>
          <w:sz w:val="24"/>
          <w:szCs w:val="24"/>
        </w:rPr>
        <w:t>ingdom?</w:t>
      </w:r>
    </w:p>
    <w:p w14:paraId="542BCAE9" w14:textId="77777777" w:rsidR="00BA78FE" w:rsidRPr="00D37B01" w:rsidRDefault="00BA78FE" w:rsidP="00D37B01">
      <w:pPr>
        <w:numPr>
          <w:ilvl w:val="0"/>
          <w:numId w:val="5"/>
        </w:numPr>
        <w:spacing w:after="200" w:line="240" w:lineRule="auto"/>
        <w:rPr>
          <w:sz w:val="24"/>
          <w:szCs w:val="24"/>
        </w:rPr>
      </w:pPr>
      <w:r w:rsidRPr="00D37B01">
        <w:rPr>
          <w:sz w:val="24"/>
          <w:szCs w:val="24"/>
        </w:rPr>
        <w:t>Who were the people of Asante increasingly in contact with?</w:t>
      </w:r>
    </w:p>
    <w:p w14:paraId="2F1421D7" w14:textId="296526BA" w:rsidR="00BA78FE" w:rsidRPr="00D37B01" w:rsidRDefault="00BA78FE" w:rsidP="00D37B01">
      <w:pPr>
        <w:numPr>
          <w:ilvl w:val="0"/>
          <w:numId w:val="5"/>
        </w:numPr>
        <w:spacing w:after="200" w:line="240" w:lineRule="auto"/>
        <w:rPr>
          <w:sz w:val="24"/>
          <w:szCs w:val="24"/>
        </w:rPr>
      </w:pPr>
      <w:r w:rsidRPr="00D37B01">
        <w:rPr>
          <w:sz w:val="24"/>
          <w:szCs w:val="24"/>
        </w:rPr>
        <w:t>What did people start to hoard and bury?</w:t>
      </w:r>
    </w:p>
    <w:p w14:paraId="288B743B" w14:textId="08F6B9ED" w:rsidR="00BA78FE" w:rsidRDefault="00BA78FE" w:rsidP="00D37B01">
      <w:pPr>
        <w:spacing w:after="200" w:line="240" w:lineRule="auto"/>
      </w:pPr>
    </w:p>
    <w:p w14:paraId="029AA71D" w14:textId="70946210" w:rsidR="00BA78FE" w:rsidRPr="00D37B01" w:rsidRDefault="00BA78FE" w:rsidP="00D37B01">
      <w:pPr>
        <w:spacing w:after="200" w:line="240" w:lineRule="auto"/>
        <w:rPr>
          <w:sz w:val="24"/>
          <w:szCs w:val="24"/>
        </w:rPr>
      </w:pPr>
      <w:r w:rsidRPr="00D37B01">
        <w:rPr>
          <w:b/>
          <w:bCs/>
          <w:sz w:val="24"/>
          <w:szCs w:val="24"/>
        </w:rPr>
        <w:t>Watch:</w:t>
      </w:r>
      <w:r w:rsidRPr="00D37B01">
        <w:rPr>
          <w:sz w:val="24"/>
          <w:szCs w:val="24"/>
        </w:rPr>
        <w:t xml:space="preserve"> </w:t>
      </w:r>
      <w:r w:rsidRPr="00D37B01">
        <w:rPr>
          <w:i/>
          <w:sz w:val="24"/>
          <w:szCs w:val="24"/>
        </w:rPr>
        <w:t xml:space="preserve">The </w:t>
      </w:r>
      <w:r w:rsidR="004B1B12" w:rsidRPr="00D37B01">
        <w:rPr>
          <w:i/>
          <w:sz w:val="24"/>
          <w:szCs w:val="24"/>
        </w:rPr>
        <w:t xml:space="preserve">Golden Stool: </w:t>
      </w:r>
      <w:r w:rsidRPr="00D37B01">
        <w:rPr>
          <w:i/>
          <w:sz w:val="24"/>
          <w:szCs w:val="24"/>
        </w:rPr>
        <w:t>History of Africa with Zeinab Badawi</w:t>
      </w:r>
      <w:r w:rsidRPr="00D37B01">
        <w:rPr>
          <w:sz w:val="24"/>
          <w:szCs w:val="24"/>
        </w:rPr>
        <w:t>, 12</w:t>
      </w:r>
      <w:r w:rsidR="004B1B12">
        <w:rPr>
          <w:sz w:val="24"/>
          <w:szCs w:val="24"/>
        </w:rPr>
        <w:t>:</w:t>
      </w:r>
      <w:r w:rsidRPr="00D37B01">
        <w:rPr>
          <w:sz w:val="24"/>
          <w:szCs w:val="24"/>
        </w:rPr>
        <w:t>45 to 18</w:t>
      </w:r>
      <w:r w:rsidR="004B1B12">
        <w:rPr>
          <w:sz w:val="24"/>
          <w:szCs w:val="24"/>
        </w:rPr>
        <w:t>:</w:t>
      </w:r>
      <w:r w:rsidRPr="00D37B01">
        <w:rPr>
          <w:sz w:val="24"/>
          <w:szCs w:val="24"/>
        </w:rPr>
        <w:t>36</w:t>
      </w:r>
      <w:r w:rsidR="004B1B12">
        <w:rPr>
          <w:sz w:val="24"/>
          <w:szCs w:val="24"/>
        </w:rPr>
        <w:t xml:space="preserve"> </w:t>
      </w:r>
      <w:r w:rsidRPr="00D37B01">
        <w:rPr>
          <w:sz w:val="24"/>
          <w:szCs w:val="24"/>
        </w:rPr>
        <w:t>minutes</w:t>
      </w:r>
      <w:r w:rsidR="004B1B12">
        <w:rPr>
          <w:sz w:val="24"/>
          <w:szCs w:val="24"/>
        </w:rPr>
        <w:t>,</w:t>
      </w:r>
      <w:r w:rsidRPr="00D37B01">
        <w:rPr>
          <w:sz w:val="24"/>
          <w:szCs w:val="24"/>
        </w:rPr>
        <w:t xml:space="preserve"> and answer the questions below</w:t>
      </w:r>
      <w:r w:rsidR="00FF5DBE" w:rsidRPr="00D37B01">
        <w:rPr>
          <w:sz w:val="24"/>
          <w:szCs w:val="24"/>
        </w:rPr>
        <w:t xml:space="preserve">. </w:t>
      </w:r>
      <w:r w:rsidR="00FF5DBE" w:rsidRPr="00D37B01">
        <w:rPr>
          <w:b/>
          <w:bCs/>
          <w:sz w:val="24"/>
          <w:szCs w:val="24"/>
        </w:rPr>
        <w:t>The link is here</w:t>
      </w:r>
      <w:r w:rsidR="004B1B12">
        <w:rPr>
          <w:b/>
          <w:bCs/>
          <w:sz w:val="24"/>
          <w:szCs w:val="24"/>
        </w:rPr>
        <w:t>:</w:t>
      </w:r>
      <w:r w:rsidR="00FF5DBE" w:rsidRPr="00D37B01">
        <w:rPr>
          <w:b/>
          <w:bCs/>
          <w:sz w:val="24"/>
          <w:szCs w:val="24"/>
        </w:rPr>
        <w:t xml:space="preserve"> </w:t>
      </w:r>
      <w:hyperlink r:id="rId12" w:history="1">
        <w:r w:rsidR="008404DC" w:rsidRPr="00807CE7">
          <w:rPr>
            <w:rStyle w:val="Hyperlink"/>
            <w:b/>
            <w:bCs/>
            <w:sz w:val="24"/>
            <w:szCs w:val="24"/>
          </w:rPr>
          <w:t>https://bit.ly/2VEILrY</w:t>
        </w:r>
      </w:hyperlink>
      <w:r w:rsidR="008404DC">
        <w:rPr>
          <w:b/>
          <w:bCs/>
          <w:sz w:val="24"/>
          <w:szCs w:val="24"/>
        </w:rPr>
        <w:t xml:space="preserve"> </w:t>
      </w:r>
    </w:p>
    <w:p w14:paraId="0209B345" w14:textId="77777777" w:rsidR="00BA78FE" w:rsidRPr="00D37B01" w:rsidRDefault="00BA78FE" w:rsidP="00D37B01">
      <w:pPr>
        <w:numPr>
          <w:ilvl w:val="0"/>
          <w:numId w:val="6"/>
        </w:numPr>
        <w:spacing w:after="200" w:line="240" w:lineRule="auto"/>
        <w:rPr>
          <w:sz w:val="24"/>
          <w:szCs w:val="24"/>
        </w:rPr>
      </w:pPr>
      <w:r w:rsidRPr="00D37B01">
        <w:rPr>
          <w:sz w:val="24"/>
          <w:szCs w:val="24"/>
        </w:rPr>
        <w:t>What did the Asante use the rivers to fish for?</w:t>
      </w:r>
    </w:p>
    <w:p w14:paraId="492F063B" w14:textId="23F7BD73" w:rsidR="00BA78FE" w:rsidRPr="00D37B01" w:rsidRDefault="00BA78FE" w:rsidP="00D37B01">
      <w:pPr>
        <w:numPr>
          <w:ilvl w:val="0"/>
          <w:numId w:val="6"/>
        </w:numPr>
        <w:spacing w:after="200" w:line="240" w:lineRule="auto"/>
        <w:rPr>
          <w:sz w:val="24"/>
          <w:szCs w:val="24"/>
        </w:rPr>
      </w:pPr>
      <w:r w:rsidRPr="00D37B01">
        <w:rPr>
          <w:sz w:val="24"/>
          <w:szCs w:val="24"/>
        </w:rPr>
        <w:t xml:space="preserve">What does </w:t>
      </w:r>
      <w:r w:rsidR="004B1B12">
        <w:rPr>
          <w:sz w:val="24"/>
          <w:szCs w:val="24"/>
        </w:rPr>
        <w:t>‘</w:t>
      </w:r>
      <w:r w:rsidRPr="00D37B01">
        <w:rPr>
          <w:sz w:val="24"/>
          <w:szCs w:val="24"/>
        </w:rPr>
        <w:t>Asante</w:t>
      </w:r>
      <w:r w:rsidR="004B1B12">
        <w:rPr>
          <w:sz w:val="24"/>
          <w:szCs w:val="24"/>
        </w:rPr>
        <w:t>’</w:t>
      </w:r>
      <w:r w:rsidR="004B1B12" w:rsidRPr="00D37B01">
        <w:rPr>
          <w:sz w:val="24"/>
          <w:szCs w:val="24"/>
        </w:rPr>
        <w:t xml:space="preserve"> </w:t>
      </w:r>
      <w:r w:rsidRPr="00D37B01">
        <w:rPr>
          <w:sz w:val="24"/>
          <w:szCs w:val="24"/>
        </w:rPr>
        <w:t>mean?</w:t>
      </w:r>
    </w:p>
    <w:p w14:paraId="2C0EDDB2" w14:textId="77777777" w:rsidR="00BA78FE" w:rsidRPr="00D37B01" w:rsidRDefault="00BA78FE" w:rsidP="00D37B01">
      <w:pPr>
        <w:numPr>
          <w:ilvl w:val="0"/>
          <w:numId w:val="6"/>
        </w:numPr>
        <w:spacing w:after="200" w:line="240" w:lineRule="auto"/>
        <w:rPr>
          <w:sz w:val="24"/>
          <w:szCs w:val="24"/>
        </w:rPr>
      </w:pPr>
      <w:r w:rsidRPr="00D37B01">
        <w:rPr>
          <w:sz w:val="24"/>
          <w:szCs w:val="24"/>
        </w:rPr>
        <w:t>What did the Asante kings use gold to buy?</w:t>
      </w:r>
    </w:p>
    <w:p w14:paraId="515BC6D0" w14:textId="77777777" w:rsidR="00BA78FE" w:rsidRPr="00D37B01" w:rsidRDefault="00BA78FE" w:rsidP="00D37B01">
      <w:pPr>
        <w:numPr>
          <w:ilvl w:val="0"/>
          <w:numId w:val="6"/>
        </w:numPr>
        <w:spacing w:after="200" w:line="240" w:lineRule="auto"/>
        <w:rPr>
          <w:sz w:val="24"/>
          <w:szCs w:val="24"/>
        </w:rPr>
      </w:pPr>
      <w:r w:rsidRPr="00D37B01">
        <w:rPr>
          <w:sz w:val="24"/>
          <w:szCs w:val="24"/>
        </w:rPr>
        <w:t xml:space="preserve">What did </w:t>
      </w:r>
      <w:proofErr w:type="spellStart"/>
      <w:r w:rsidRPr="00D37B01">
        <w:rPr>
          <w:sz w:val="24"/>
          <w:szCs w:val="24"/>
        </w:rPr>
        <w:t>Okomfo</w:t>
      </w:r>
      <w:proofErr w:type="spellEnd"/>
      <w:r w:rsidRPr="00D37B01">
        <w:rPr>
          <w:sz w:val="24"/>
          <w:szCs w:val="24"/>
        </w:rPr>
        <w:t xml:space="preserve"> </w:t>
      </w:r>
      <w:proofErr w:type="spellStart"/>
      <w:r w:rsidRPr="00D37B01">
        <w:rPr>
          <w:sz w:val="24"/>
          <w:szCs w:val="24"/>
        </w:rPr>
        <w:t>Anokye</w:t>
      </w:r>
      <w:proofErr w:type="spellEnd"/>
      <w:r w:rsidRPr="00D37B01">
        <w:rPr>
          <w:sz w:val="24"/>
          <w:szCs w:val="24"/>
        </w:rPr>
        <w:t xml:space="preserve"> present Osei Tutu with?</w:t>
      </w:r>
    </w:p>
    <w:p w14:paraId="48E6E889" w14:textId="77777777" w:rsidR="00BA78FE" w:rsidRPr="00D37B01" w:rsidRDefault="00BA78FE" w:rsidP="00D37B01">
      <w:pPr>
        <w:numPr>
          <w:ilvl w:val="0"/>
          <w:numId w:val="6"/>
        </w:numPr>
        <w:spacing w:after="200" w:line="240" w:lineRule="auto"/>
        <w:rPr>
          <w:sz w:val="24"/>
          <w:szCs w:val="24"/>
        </w:rPr>
      </w:pPr>
      <w:r w:rsidRPr="00D37B01">
        <w:rPr>
          <w:sz w:val="24"/>
          <w:szCs w:val="24"/>
        </w:rPr>
        <w:t>What does Chief Nana Boakye Ansah say when Zeinab Badawi asks about the kingdom being militaristic?</w:t>
      </w:r>
    </w:p>
    <w:p w14:paraId="5D73BAD7" w14:textId="77777777" w:rsidR="00BA78FE" w:rsidRPr="00D37B01" w:rsidRDefault="00BA78FE" w:rsidP="00D37B01">
      <w:pPr>
        <w:numPr>
          <w:ilvl w:val="0"/>
          <w:numId w:val="6"/>
        </w:numPr>
        <w:spacing w:after="200" w:line="240" w:lineRule="auto"/>
        <w:rPr>
          <w:sz w:val="24"/>
          <w:szCs w:val="24"/>
        </w:rPr>
      </w:pPr>
      <w:r w:rsidRPr="00D37B01">
        <w:rPr>
          <w:sz w:val="24"/>
          <w:szCs w:val="24"/>
        </w:rPr>
        <w:t>What is Chief Nana Boakye Ansah wearing on his sandals and who is allowed to wear it?</w:t>
      </w:r>
    </w:p>
    <w:p w14:paraId="7C477F4D" w14:textId="5B03AA58" w:rsidR="00BA78FE" w:rsidRPr="00F548B1" w:rsidRDefault="00FB3F04" w:rsidP="00D37B01">
      <w:pPr>
        <w:spacing w:after="200" w:line="240" w:lineRule="auto"/>
        <w:rPr>
          <w:b/>
          <w:bCs/>
          <w:color w:val="FF0000"/>
          <w:sz w:val="24"/>
          <w:szCs w:val="24"/>
        </w:rPr>
      </w:pPr>
      <w:r w:rsidRPr="00F548B1">
        <w:rPr>
          <w:b/>
          <w:bCs/>
          <w:color w:val="FF0000"/>
          <w:sz w:val="24"/>
          <w:szCs w:val="24"/>
        </w:rPr>
        <w:t xml:space="preserve">Task 3: </w:t>
      </w:r>
      <w:r w:rsidR="00FE47D1" w:rsidRPr="00F548B1">
        <w:rPr>
          <w:b/>
          <w:bCs/>
          <w:color w:val="FF0000"/>
          <w:sz w:val="24"/>
          <w:szCs w:val="24"/>
        </w:rPr>
        <w:t xml:space="preserve">Read the </w:t>
      </w:r>
      <w:r w:rsidR="00491F76" w:rsidRPr="00F548B1">
        <w:rPr>
          <w:b/>
          <w:bCs/>
          <w:color w:val="FF0000"/>
          <w:sz w:val="24"/>
          <w:szCs w:val="24"/>
        </w:rPr>
        <w:t xml:space="preserve">sources below and then answer the question </w:t>
      </w:r>
      <w:r w:rsidR="00C51F52">
        <w:rPr>
          <w:b/>
          <w:bCs/>
          <w:color w:val="FF0000"/>
          <w:sz w:val="24"/>
          <w:szCs w:val="24"/>
        </w:rPr>
        <w:t>‘W</w:t>
      </w:r>
      <w:r w:rsidR="00491F76" w:rsidRPr="00F548B1">
        <w:rPr>
          <w:b/>
          <w:bCs/>
          <w:color w:val="FF0000"/>
          <w:sz w:val="24"/>
          <w:szCs w:val="24"/>
        </w:rPr>
        <w:t xml:space="preserve">hat was considered important in the Asante </w:t>
      </w:r>
      <w:r w:rsidR="00C51F52">
        <w:rPr>
          <w:b/>
          <w:bCs/>
          <w:color w:val="FF0000"/>
          <w:sz w:val="24"/>
          <w:szCs w:val="24"/>
        </w:rPr>
        <w:t>K</w:t>
      </w:r>
      <w:r w:rsidR="00491F76" w:rsidRPr="00F548B1">
        <w:rPr>
          <w:b/>
          <w:bCs/>
          <w:color w:val="FF0000"/>
          <w:sz w:val="24"/>
          <w:szCs w:val="24"/>
        </w:rPr>
        <w:t>ingdom?</w:t>
      </w:r>
      <w:r w:rsidR="00C51F52">
        <w:rPr>
          <w:b/>
          <w:bCs/>
          <w:color w:val="FF0000"/>
          <w:sz w:val="24"/>
          <w:szCs w:val="24"/>
        </w:rPr>
        <w:t>’</w:t>
      </w:r>
      <w:r w:rsidR="00D61959">
        <w:rPr>
          <w:b/>
          <w:bCs/>
          <w:color w:val="FF0000"/>
          <w:sz w:val="24"/>
          <w:szCs w:val="24"/>
        </w:rPr>
        <w:t xml:space="preserve"> Think about how guns, gold and slaves were shown to be important. </w:t>
      </w:r>
    </w:p>
    <w:p w14:paraId="30B0EFDB" w14:textId="062E344D" w:rsidR="003B0C84" w:rsidRPr="00D37B01" w:rsidRDefault="00611C51" w:rsidP="00D37B01">
      <w:pPr>
        <w:spacing w:after="200" w:line="240" w:lineRule="auto"/>
        <w:rPr>
          <w:b/>
          <w:bCs/>
          <w:sz w:val="24"/>
          <w:szCs w:val="24"/>
        </w:rPr>
      </w:pPr>
      <w:r w:rsidRPr="00D37B01">
        <w:rPr>
          <w:b/>
          <w:bCs/>
          <w:sz w:val="24"/>
          <w:szCs w:val="24"/>
        </w:rPr>
        <w:t xml:space="preserve">Source 1: Thomas </w:t>
      </w:r>
      <w:proofErr w:type="spellStart"/>
      <w:r w:rsidRPr="00D37B01">
        <w:rPr>
          <w:b/>
          <w:bCs/>
          <w:sz w:val="24"/>
          <w:szCs w:val="24"/>
        </w:rPr>
        <w:t>Bowdich</w:t>
      </w:r>
      <w:proofErr w:type="spellEnd"/>
      <w:r w:rsidRPr="00D37B01">
        <w:rPr>
          <w:b/>
          <w:bCs/>
          <w:sz w:val="24"/>
          <w:szCs w:val="24"/>
        </w:rPr>
        <w:t xml:space="preserve"> description and </w:t>
      </w:r>
      <w:proofErr w:type="gramStart"/>
      <w:r w:rsidRPr="00D37B01">
        <w:rPr>
          <w:b/>
          <w:bCs/>
          <w:sz w:val="24"/>
          <w:szCs w:val="24"/>
        </w:rPr>
        <w:t>drawing</w:t>
      </w:r>
      <w:proofErr w:type="gramEnd"/>
      <w:r w:rsidRPr="00D37B01">
        <w:rPr>
          <w:b/>
          <w:bCs/>
          <w:noProof/>
          <w:sz w:val="24"/>
          <w:szCs w:val="24"/>
        </w:rPr>
        <w:t xml:space="preserve"> </w:t>
      </w:r>
    </w:p>
    <w:p w14:paraId="5390DF97" w14:textId="325FB493" w:rsidR="003B0C84" w:rsidRPr="00D37B01" w:rsidRDefault="00611C51" w:rsidP="00D37B01">
      <w:pPr>
        <w:spacing w:after="200" w:line="240" w:lineRule="auto"/>
        <w:rPr>
          <w:sz w:val="24"/>
          <w:szCs w:val="24"/>
        </w:rPr>
      </w:pPr>
      <w:r w:rsidRPr="00D37B01">
        <w:rPr>
          <w:b/>
          <w:bCs/>
          <w:iCs/>
          <w:noProof/>
          <w:sz w:val="24"/>
          <w:szCs w:val="24"/>
          <w:lang w:eastAsia="en-GB"/>
        </w:rPr>
        <w:drawing>
          <wp:anchor distT="0" distB="0" distL="114300" distR="114300" simplePos="0" relativeHeight="251661312" behindDoc="0" locked="0" layoutInCell="1" allowOverlap="1" wp14:anchorId="2B660F7F" wp14:editId="05E54028">
            <wp:simplePos x="0" y="0"/>
            <wp:positionH relativeFrom="margin">
              <wp:align>right</wp:align>
            </wp:positionH>
            <wp:positionV relativeFrom="paragraph">
              <wp:posOffset>10160</wp:posOffset>
            </wp:positionV>
            <wp:extent cx="2130425" cy="1541145"/>
            <wp:effectExtent l="0" t="0" r="3175" b="1905"/>
            <wp:wrapSquare wrapText="bothSides"/>
            <wp:docPr id="6" name="Content Placeholder 4" descr="A picture containing building, door, window&#10;&#10;Description automatically generated">
              <a:extLst xmlns:a="http://schemas.openxmlformats.org/drawingml/2006/main">
                <a:ext uri="{FF2B5EF4-FFF2-40B4-BE49-F238E27FC236}">
                  <a16:creationId xmlns:a16="http://schemas.microsoft.com/office/drawing/2014/main" id="{3A27580A-D773-458B-B6A1-C1D66620E7D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building, door, window&#10;&#10;Description automatically generated">
                      <a:extLst>
                        <a:ext uri="{FF2B5EF4-FFF2-40B4-BE49-F238E27FC236}">
                          <a16:creationId xmlns:a16="http://schemas.microsoft.com/office/drawing/2014/main" id="{3A27580A-D773-458B-B6A1-C1D66620E7D0}"/>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0425" cy="1541145"/>
                    </a:xfrm>
                    <a:prstGeom prst="rect">
                      <a:avLst/>
                    </a:prstGeom>
                  </pic:spPr>
                </pic:pic>
              </a:graphicData>
            </a:graphic>
            <wp14:sizeRelH relativeFrom="page">
              <wp14:pctWidth>0</wp14:pctWidth>
            </wp14:sizeRelH>
            <wp14:sizeRelV relativeFrom="page">
              <wp14:pctHeight>0</wp14:pctHeight>
            </wp14:sizeRelV>
          </wp:anchor>
        </w:drawing>
      </w:r>
      <w:r w:rsidR="003B0C84" w:rsidRPr="00D37B01">
        <w:rPr>
          <w:iCs/>
          <w:sz w:val="24"/>
          <w:szCs w:val="24"/>
        </w:rPr>
        <w:t xml:space="preserve">Thomas </w:t>
      </w:r>
      <w:proofErr w:type="spellStart"/>
      <w:r w:rsidR="003B0C84" w:rsidRPr="00D37B01">
        <w:rPr>
          <w:iCs/>
          <w:sz w:val="24"/>
          <w:szCs w:val="24"/>
        </w:rPr>
        <w:t>Bowdich</w:t>
      </w:r>
      <w:proofErr w:type="spellEnd"/>
      <w:r w:rsidR="003B0C84" w:rsidRPr="00D37B01">
        <w:rPr>
          <w:iCs/>
          <w:sz w:val="24"/>
          <w:szCs w:val="24"/>
        </w:rPr>
        <w:t xml:space="preserve"> was an English traveller who was sent in 1817 to visit the Asantehene in Kumasi. On his return</w:t>
      </w:r>
      <w:r w:rsidR="00C51F52">
        <w:rPr>
          <w:iCs/>
          <w:sz w:val="24"/>
          <w:szCs w:val="24"/>
        </w:rPr>
        <w:t>,</w:t>
      </w:r>
      <w:r w:rsidR="003B0C84" w:rsidRPr="00D37B01">
        <w:rPr>
          <w:iCs/>
          <w:sz w:val="24"/>
          <w:szCs w:val="24"/>
        </w:rPr>
        <w:t xml:space="preserve"> he published a book called </w:t>
      </w:r>
      <w:r w:rsidR="003B0C84" w:rsidRPr="00D37B01">
        <w:rPr>
          <w:i/>
          <w:iCs/>
          <w:sz w:val="24"/>
          <w:szCs w:val="24"/>
          <w:lang w:val="en-US"/>
        </w:rPr>
        <w:t xml:space="preserve">Mission from Cape Coast Castle to </w:t>
      </w:r>
      <w:proofErr w:type="spellStart"/>
      <w:r w:rsidR="003B0C84" w:rsidRPr="00D37B01">
        <w:rPr>
          <w:i/>
          <w:iCs/>
          <w:sz w:val="24"/>
          <w:szCs w:val="24"/>
          <w:lang w:val="en-US"/>
        </w:rPr>
        <w:t>Ashantee</w:t>
      </w:r>
      <w:proofErr w:type="spellEnd"/>
      <w:r w:rsidR="003B0C84" w:rsidRPr="00D37B01">
        <w:rPr>
          <w:iCs/>
          <w:sz w:val="24"/>
          <w:szCs w:val="24"/>
          <w:lang w:val="en-US"/>
        </w:rPr>
        <w:t>. Below is a description of the Asantehene Osei Bonsu’s palace:</w:t>
      </w:r>
    </w:p>
    <w:p w14:paraId="307445B6" w14:textId="1C9F3CB4" w:rsidR="003B0C84" w:rsidRPr="00D37B01" w:rsidRDefault="004C1F2E" w:rsidP="00D37B01">
      <w:pPr>
        <w:spacing w:after="200" w:line="240" w:lineRule="auto"/>
        <w:rPr>
          <w:i/>
          <w:sz w:val="24"/>
          <w:szCs w:val="24"/>
        </w:rPr>
      </w:pPr>
      <w:r>
        <w:rPr>
          <w:noProof/>
        </w:rPr>
        <mc:AlternateContent>
          <mc:Choice Requires="wps">
            <w:drawing>
              <wp:anchor distT="0" distB="0" distL="114300" distR="114300" simplePos="0" relativeHeight="251670528" behindDoc="0" locked="0" layoutInCell="1" allowOverlap="1" wp14:anchorId="4001CBFD" wp14:editId="51137937">
                <wp:simplePos x="0" y="0"/>
                <wp:positionH relativeFrom="column">
                  <wp:posOffset>3661706</wp:posOffset>
                </wp:positionH>
                <wp:positionV relativeFrom="paragraph">
                  <wp:posOffset>551180</wp:posOffset>
                </wp:positionV>
                <wp:extent cx="2130425"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130425" cy="635"/>
                        </a:xfrm>
                        <a:prstGeom prst="rect">
                          <a:avLst/>
                        </a:prstGeom>
                        <a:solidFill>
                          <a:prstClr val="white"/>
                        </a:solidFill>
                        <a:ln>
                          <a:noFill/>
                        </a:ln>
                      </wps:spPr>
                      <wps:txbx>
                        <w:txbxContent>
                          <w:p w14:paraId="2CD702BE" w14:textId="3C53E4A9" w:rsidR="005B0305" w:rsidRPr="005B0305" w:rsidRDefault="004C1F2E" w:rsidP="005B0305">
                            <w:pPr>
                              <w:pStyle w:val="Caption"/>
                              <w:rPr>
                                <w:b/>
                                <w:bCs/>
                                <w:i w:val="0"/>
                                <w:iCs w:val="0"/>
                                <w:noProof/>
                                <w:sz w:val="24"/>
                                <w:szCs w:val="24"/>
                              </w:rPr>
                            </w:pPr>
                            <w:r>
                              <w:rPr>
                                <w:i w:val="0"/>
                                <w:iCs w:val="0"/>
                              </w:rPr>
                              <w:t xml:space="preserve">Public domain, </w:t>
                            </w:r>
                            <w:r w:rsidR="005B0305" w:rsidRPr="005B0305">
                              <w:rPr>
                                <w:i w:val="0"/>
                                <w:iCs w:val="0"/>
                              </w:rPr>
                              <w:t>British Library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001CBFD" id="_x0000_t202" coordsize="21600,21600" o:spt="202" path="m,l,21600r21600,l21600,xe">
                <v:stroke joinstyle="miter"/>
                <v:path gradientshapeok="t" o:connecttype="rect"/>
              </v:shapetype>
              <v:shape id="_x0000_s1028" type="#_x0000_t202" style="position:absolute;margin-left:288.3pt;margin-top:43.4pt;width:167.7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" stroked="f">
                <v:textbox style="mso-fit-shape-to-text:t" inset="0,0,0,0">
                  <w:txbxContent>
                    <w:p w14:paraId="2CD702BE" w14:textId="3C53E4A9" w:rsidR="005B0305" w:rsidRPr="005B0305" w:rsidRDefault="004C1F2E" w:rsidP="005B0305">
                      <w:pPr>
                        <w:pStyle w:val="Caption"/>
                        <w:rPr>
                          <w:b/>
                          <w:bCs/>
                          <w:i w:val="0"/>
                          <w:iCs w:val="0"/>
                          <w:noProof/>
                          <w:sz w:val="24"/>
                          <w:szCs w:val="24"/>
                        </w:rPr>
                      </w:pPr>
                      <w:r>
                        <w:rPr>
                          <w:i w:val="0"/>
                          <w:iCs w:val="0"/>
                        </w:rPr>
                        <w:t xml:space="preserve">Public domain, </w:t>
                      </w:r>
                      <w:r w:rsidR="005B0305" w:rsidRPr="005B0305">
                        <w:rPr>
                          <w:i w:val="0"/>
                          <w:iCs w:val="0"/>
                        </w:rPr>
                        <w:t>British Library</w:t>
                      </w:r>
                    </w:p>
                  </w:txbxContent>
                </v:textbox>
                <w10:wrap type="square"/>
              </v:shape>
            </w:pict>
          </mc:Fallback>
        </mc:AlternateContent>
      </w:r>
      <w:r w:rsidR="00C51F52">
        <w:rPr>
          <w:i/>
          <w:sz w:val="24"/>
          <w:szCs w:val="24"/>
          <w:lang w:val="en-US"/>
        </w:rPr>
        <w:t>‘</w:t>
      </w:r>
      <w:r w:rsidR="003B0C84" w:rsidRPr="00D37B01">
        <w:rPr>
          <w:i/>
          <w:sz w:val="24"/>
          <w:szCs w:val="24"/>
          <w:lang w:val="en-US"/>
        </w:rPr>
        <w:t xml:space="preserve">. . . the royal stool, entirely cased in gold, was displayed under a splendid umbrella, with drums, </w:t>
      </w:r>
      <w:proofErr w:type="spellStart"/>
      <w:r w:rsidR="003B0C84" w:rsidRPr="00D37B01">
        <w:rPr>
          <w:i/>
          <w:sz w:val="24"/>
          <w:szCs w:val="24"/>
          <w:lang w:val="en-US"/>
        </w:rPr>
        <w:t>sankos</w:t>
      </w:r>
      <w:proofErr w:type="spellEnd"/>
      <w:r w:rsidR="003B0C84" w:rsidRPr="00D37B01">
        <w:rPr>
          <w:i/>
          <w:sz w:val="24"/>
          <w:szCs w:val="24"/>
          <w:lang w:val="en-US"/>
        </w:rPr>
        <w:t xml:space="preserve"> [harp-lutes], horns and various musical instruments, cased in gold, about the thickness of cartridge paper; large circles of gold hung by scarlet cloth from the swords of state, the sheaths as well as the handles of which were also cased; hatchets of the same were intermixed with them; the breasts of the </w:t>
      </w:r>
      <w:proofErr w:type="spellStart"/>
      <w:r w:rsidR="003B0C84" w:rsidRPr="00D37B01">
        <w:rPr>
          <w:i/>
          <w:sz w:val="24"/>
          <w:szCs w:val="24"/>
          <w:lang w:val="en-US"/>
        </w:rPr>
        <w:t>Ocrahs</w:t>
      </w:r>
      <w:proofErr w:type="spellEnd"/>
      <w:r w:rsidR="003B0C84" w:rsidRPr="00D37B01">
        <w:rPr>
          <w:i/>
          <w:sz w:val="24"/>
          <w:szCs w:val="24"/>
          <w:lang w:val="en-US"/>
        </w:rPr>
        <w:t xml:space="preserve"> [soul-washers], and various attendants, were adorned with large stars, stools, crescents, and gossamer wings of solid gold.</w:t>
      </w:r>
      <w:r w:rsidR="00C51F52">
        <w:rPr>
          <w:i/>
          <w:sz w:val="24"/>
          <w:szCs w:val="24"/>
          <w:lang w:val="en-US"/>
        </w:rPr>
        <w:t>’</w:t>
      </w:r>
    </w:p>
    <w:p w14:paraId="79A3ED3B" w14:textId="1216A1C2" w:rsidR="00DB591D" w:rsidRPr="00D37B01" w:rsidRDefault="00DB591D" w:rsidP="00D37B01">
      <w:pPr>
        <w:spacing w:after="200" w:line="240" w:lineRule="auto"/>
        <w:rPr>
          <w:sz w:val="24"/>
          <w:szCs w:val="24"/>
        </w:rPr>
      </w:pPr>
      <w:r w:rsidRPr="00D37B01">
        <w:rPr>
          <w:b/>
          <w:bCs/>
          <w:sz w:val="24"/>
          <w:szCs w:val="24"/>
        </w:rPr>
        <w:t>Source 2: Golden weight in the shape of a cartridge belt</w:t>
      </w:r>
    </w:p>
    <w:p w14:paraId="48777031" w14:textId="59D7C1DC" w:rsidR="00DB591D" w:rsidRPr="00D37B01" w:rsidRDefault="00C3006A" w:rsidP="00D37B01">
      <w:pPr>
        <w:spacing w:after="200" w:line="240" w:lineRule="auto"/>
        <w:rPr>
          <w:sz w:val="24"/>
          <w:szCs w:val="24"/>
        </w:rPr>
      </w:pPr>
      <w:r>
        <w:rPr>
          <w:noProof/>
        </w:rPr>
        <mc:AlternateContent>
          <mc:Choice Requires="wps">
            <w:drawing>
              <wp:anchor distT="0" distB="0" distL="114300" distR="114300" simplePos="0" relativeHeight="251668480" behindDoc="0" locked="0" layoutInCell="1" allowOverlap="1" wp14:anchorId="4534E941" wp14:editId="45A7B32D">
                <wp:simplePos x="0" y="0"/>
                <wp:positionH relativeFrom="column">
                  <wp:posOffset>2931160</wp:posOffset>
                </wp:positionH>
                <wp:positionV relativeFrom="paragraph">
                  <wp:posOffset>1516380</wp:posOffset>
                </wp:positionV>
                <wp:extent cx="2795905"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795905" cy="635"/>
                        </a:xfrm>
                        <a:prstGeom prst="rect">
                          <a:avLst/>
                        </a:prstGeom>
                        <a:solidFill>
                          <a:prstClr val="white"/>
                        </a:solidFill>
                        <a:ln>
                          <a:noFill/>
                        </a:ln>
                      </wps:spPr>
                      <wps:txbx>
                        <w:txbxContent>
                          <w:p w14:paraId="0DFFECF6" w14:textId="543D6561" w:rsidR="00C3006A" w:rsidRPr="00C3006A" w:rsidRDefault="00C3006A" w:rsidP="00C3006A">
                            <w:pPr>
                              <w:pStyle w:val="Caption"/>
                              <w:rPr>
                                <w:i w:val="0"/>
                                <w:iCs w:val="0"/>
                                <w:noProof/>
                                <w:sz w:val="24"/>
                                <w:szCs w:val="24"/>
                              </w:rPr>
                            </w:pPr>
                            <w:r w:rsidRPr="00C3006A">
                              <w:rPr>
                                <w:i w:val="0"/>
                                <w:iCs w:val="0"/>
                              </w:rPr>
                              <w:t>© Victoria and Albert Museum, London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34E941" id="Text Box 3" o:spid="_x0000_s1029" type="#_x0000_t202" style="position:absolute;margin-left:230.8pt;margin-top:119.4pt;width:220.1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" stroked="f">
                <v:textbox style="mso-fit-shape-to-text:t" inset="0,0,0,0">
                  <w:txbxContent>
                    <w:p w14:paraId="0DFFECF6" w14:textId="543D6561" w:rsidR="00C3006A" w:rsidRPr="00C3006A" w:rsidRDefault="00C3006A" w:rsidP="00C3006A">
                      <w:pPr>
                        <w:pStyle w:val="Caption"/>
                        <w:rPr>
                          <w:i w:val="0"/>
                          <w:iCs w:val="0"/>
                          <w:noProof/>
                          <w:sz w:val="24"/>
                          <w:szCs w:val="24"/>
                        </w:rPr>
                      </w:pPr>
                      <w:r w:rsidRPr="00C3006A">
                        <w:rPr>
                          <w:i w:val="0"/>
                          <w:iCs w:val="0"/>
                        </w:rPr>
                        <w:t>© Victoria and Albert Museum, London</w:t>
                      </w:r>
                    </w:p>
                  </w:txbxContent>
                </v:textbox>
                <w10:wrap type="square"/>
              </v:shape>
            </w:pict>
          </mc:Fallback>
        </mc:AlternateContent>
      </w:r>
      <w:r w:rsidR="00DB591D" w:rsidRPr="00D37B01">
        <w:rPr>
          <w:noProof/>
          <w:sz w:val="24"/>
          <w:szCs w:val="24"/>
          <w:lang w:eastAsia="en-GB"/>
        </w:rPr>
        <w:drawing>
          <wp:anchor distT="0" distB="0" distL="114300" distR="114300" simplePos="0" relativeHeight="251662336" behindDoc="0" locked="0" layoutInCell="1" allowOverlap="1" wp14:anchorId="4DD32D8A" wp14:editId="0A1B072B">
            <wp:simplePos x="0" y="0"/>
            <wp:positionH relativeFrom="margin">
              <wp:align>right</wp:align>
            </wp:positionH>
            <wp:positionV relativeFrom="paragraph">
              <wp:posOffset>6261</wp:posOffset>
            </wp:positionV>
            <wp:extent cx="2795905" cy="1600200"/>
            <wp:effectExtent l="0" t="0" r="4445" b="0"/>
            <wp:wrapSquare wrapText="bothSides"/>
            <wp:docPr id="7" name="Picture 6">
              <a:extLst xmlns:a="http://schemas.openxmlformats.org/drawingml/2006/main">
                <a:ext uri="{FF2B5EF4-FFF2-40B4-BE49-F238E27FC236}">
                  <a16:creationId xmlns:a16="http://schemas.microsoft.com/office/drawing/2014/main" id="{E0C061ED-957A-4149-9F5E-3A60B4AAE9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0C061ED-957A-4149-9F5E-3A60B4AAE9D0}"/>
                        </a:ext>
                      </a:extLst>
                    </pic:cNvPr>
                    <pic:cNvPicPr>
                      <a:picLocks noChangeAspect="1"/>
                    </pic:cNvPicPr>
                  </pic:nvPicPr>
                  <pic:blipFill>
                    <a:blip r:embed="rId14" cstate="print">
                      <a:extLst>
                        <a:ext uri="{28A0092B-C50C-407E-A947-70E740481C1C}">
                          <a14:useLocalDpi xmlns:a14="http://schemas.microsoft.com/office/drawing/2010/main" val="0"/>
                        </a:ext>
                      </a:extLst>
                    </a:blip>
                    <a:srcRect t="7058" b="7058"/>
                    <a:stretch>
                      <a:fillRect/>
                    </a:stretch>
                  </pic:blipFill>
                  <pic:spPr>
                    <a:xfrm>
                      <a:off x="0" y="0"/>
                      <a:ext cx="2795905" cy="1600200"/>
                    </a:xfrm>
                    <a:prstGeom prst="rect">
                      <a:avLst/>
                    </a:prstGeom>
                  </pic:spPr>
                </pic:pic>
              </a:graphicData>
            </a:graphic>
            <wp14:sizeRelH relativeFrom="page">
              <wp14:pctWidth>0</wp14:pctWidth>
            </wp14:sizeRelH>
            <wp14:sizeRelV relativeFrom="page">
              <wp14:pctHeight>0</wp14:pctHeight>
            </wp14:sizeRelV>
          </wp:anchor>
        </w:drawing>
      </w:r>
      <w:r w:rsidR="00DB591D" w:rsidRPr="00D37B01">
        <w:rPr>
          <w:sz w:val="24"/>
          <w:szCs w:val="24"/>
        </w:rPr>
        <w:t xml:space="preserve">This is a golden weight used to hold things down in the shape of a cartridge belt. A cartridge belt would hold bullets for guns and this cartridge model also has </w:t>
      </w:r>
      <w:r w:rsidR="00C51F52">
        <w:rPr>
          <w:sz w:val="24"/>
          <w:szCs w:val="24"/>
        </w:rPr>
        <w:t xml:space="preserve">a </w:t>
      </w:r>
      <w:r w:rsidR="00DB591D" w:rsidRPr="00D37B01">
        <w:rPr>
          <w:sz w:val="24"/>
          <w:szCs w:val="24"/>
        </w:rPr>
        <w:t xml:space="preserve">place for a knife. </w:t>
      </w:r>
    </w:p>
    <w:p w14:paraId="2917E277" w14:textId="3F75BF1E" w:rsidR="00DB591D" w:rsidRPr="00D37B01" w:rsidRDefault="00DB591D" w:rsidP="00D37B01">
      <w:pPr>
        <w:spacing w:after="200" w:line="240" w:lineRule="auto"/>
        <w:rPr>
          <w:sz w:val="24"/>
          <w:szCs w:val="24"/>
        </w:rPr>
      </w:pPr>
      <w:r w:rsidRPr="00D37B01">
        <w:rPr>
          <w:sz w:val="24"/>
          <w:szCs w:val="24"/>
        </w:rPr>
        <w:t xml:space="preserve">A popular Asante saying was </w:t>
      </w:r>
      <w:r w:rsidR="00C51F52">
        <w:rPr>
          <w:sz w:val="24"/>
          <w:szCs w:val="24"/>
        </w:rPr>
        <w:t>‘</w:t>
      </w:r>
      <w:r w:rsidRPr="00D37B01">
        <w:rPr>
          <w:sz w:val="24"/>
          <w:szCs w:val="24"/>
          <w:lang w:val="en-US"/>
        </w:rPr>
        <w:t>The cartridge belt of an Asante warrior has never been known to lack bullets</w:t>
      </w:r>
      <w:r w:rsidR="00C51F52">
        <w:rPr>
          <w:sz w:val="24"/>
          <w:szCs w:val="24"/>
          <w:lang w:val="en-US"/>
        </w:rPr>
        <w:t>’,</w:t>
      </w:r>
      <w:r w:rsidR="00C51F52" w:rsidRPr="00D37B01">
        <w:rPr>
          <w:sz w:val="24"/>
          <w:szCs w:val="24"/>
          <w:lang w:val="en-US"/>
        </w:rPr>
        <w:t xml:space="preserve"> </w:t>
      </w:r>
      <w:r w:rsidRPr="00D37B01">
        <w:rPr>
          <w:sz w:val="24"/>
          <w:szCs w:val="24"/>
          <w:lang w:val="en-US"/>
        </w:rPr>
        <w:t>meaning</w:t>
      </w:r>
      <w:r w:rsidR="00C51F52">
        <w:rPr>
          <w:sz w:val="24"/>
          <w:szCs w:val="24"/>
          <w:lang w:val="en-US"/>
        </w:rPr>
        <w:t xml:space="preserve"> that</w:t>
      </w:r>
      <w:r w:rsidRPr="00D37B01">
        <w:rPr>
          <w:sz w:val="24"/>
          <w:szCs w:val="24"/>
          <w:lang w:val="en-US"/>
        </w:rPr>
        <w:t xml:space="preserve"> a resourceful person may sometimes get into </w:t>
      </w:r>
      <w:proofErr w:type="gramStart"/>
      <w:r w:rsidRPr="00D37B01">
        <w:rPr>
          <w:sz w:val="24"/>
          <w:szCs w:val="24"/>
          <w:lang w:val="en-US"/>
        </w:rPr>
        <w:lastRenderedPageBreak/>
        <w:t>difficulties</w:t>
      </w:r>
      <w:proofErr w:type="gramEnd"/>
      <w:r w:rsidRPr="00D37B01">
        <w:rPr>
          <w:sz w:val="24"/>
          <w:szCs w:val="24"/>
          <w:lang w:val="en-US"/>
        </w:rPr>
        <w:t xml:space="preserve"> but he will always find a way to succeed. This gold weight is currently held in the Victoria and Albert Museum in London. </w:t>
      </w:r>
    </w:p>
    <w:p w14:paraId="30DC484B" w14:textId="712A086B" w:rsidR="00BA78FE" w:rsidRPr="00BA78FE" w:rsidRDefault="00BA78FE" w:rsidP="00D37B01">
      <w:pPr>
        <w:spacing w:after="200" w:line="240" w:lineRule="auto"/>
      </w:pPr>
    </w:p>
    <w:p w14:paraId="0C8FB77D" w14:textId="466C2E4A" w:rsidR="0090087F" w:rsidRPr="00D37B01" w:rsidRDefault="0090087F" w:rsidP="00D37B01">
      <w:pPr>
        <w:spacing w:after="200" w:line="240" w:lineRule="auto"/>
        <w:rPr>
          <w:b/>
          <w:bCs/>
          <w:iCs/>
          <w:sz w:val="24"/>
          <w:szCs w:val="24"/>
        </w:rPr>
      </w:pPr>
      <w:r w:rsidRPr="00D37B01">
        <w:rPr>
          <w:b/>
          <w:bCs/>
          <w:iCs/>
          <w:sz w:val="24"/>
          <w:szCs w:val="24"/>
        </w:rPr>
        <w:t xml:space="preserve">Source 3: </w:t>
      </w:r>
      <w:r w:rsidRPr="00D37B01">
        <w:rPr>
          <w:b/>
          <w:bCs/>
          <w:i/>
          <w:iCs/>
          <w:sz w:val="24"/>
          <w:szCs w:val="24"/>
        </w:rPr>
        <w:t>A Fistful of Shells</w:t>
      </w:r>
      <w:r w:rsidRPr="00D37B01">
        <w:rPr>
          <w:b/>
          <w:bCs/>
          <w:iCs/>
          <w:sz w:val="24"/>
          <w:szCs w:val="24"/>
        </w:rPr>
        <w:t xml:space="preserve"> is a history of West African </w:t>
      </w:r>
      <w:r w:rsidR="00601BF1">
        <w:rPr>
          <w:b/>
          <w:bCs/>
          <w:iCs/>
          <w:sz w:val="24"/>
          <w:szCs w:val="24"/>
        </w:rPr>
        <w:t>k</w:t>
      </w:r>
      <w:r w:rsidRPr="00D37B01">
        <w:rPr>
          <w:b/>
          <w:bCs/>
          <w:iCs/>
          <w:sz w:val="24"/>
          <w:szCs w:val="24"/>
        </w:rPr>
        <w:t>ingdoms by Toby Green, a historian based in London. Extract from p</w:t>
      </w:r>
      <w:r w:rsidR="00601BF1">
        <w:rPr>
          <w:b/>
          <w:bCs/>
          <w:iCs/>
          <w:sz w:val="24"/>
          <w:szCs w:val="24"/>
        </w:rPr>
        <w:t xml:space="preserve">p. </w:t>
      </w:r>
      <w:r w:rsidRPr="00D37B01">
        <w:rPr>
          <w:b/>
          <w:bCs/>
          <w:iCs/>
          <w:sz w:val="24"/>
          <w:szCs w:val="24"/>
        </w:rPr>
        <w:t>121</w:t>
      </w:r>
      <w:r w:rsidR="00601BF1">
        <w:rPr>
          <w:rFonts w:cstheme="minorHAnsi"/>
          <w:b/>
          <w:bCs/>
          <w:iCs/>
          <w:sz w:val="24"/>
          <w:szCs w:val="24"/>
        </w:rPr>
        <w:t>–</w:t>
      </w:r>
      <w:r w:rsidRPr="00D37B01">
        <w:rPr>
          <w:b/>
          <w:bCs/>
          <w:iCs/>
          <w:sz w:val="24"/>
          <w:szCs w:val="24"/>
        </w:rPr>
        <w:t>125</w:t>
      </w:r>
      <w:r w:rsidR="00601BF1">
        <w:rPr>
          <w:b/>
          <w:bCs/>
          <w:iCs/>
          <w:sz w:val="24"/>
          <w:szCs w:val="24"/>
        </w:rPr>
        <w:t>.</w:t>
      </w:r>
    </w:p>
    <w:p w14:paraId="007EECE3" w14:textId="174FC07B" w:rsidR="0090087F" w:rsidRPr="00D37B01" w:rsidRDefault="00601BF1" w:rsidP="00D37B01">
      <w:pPr>
        <w:spacing w:after="200" w:line="240" w:lineRule="auto"/>
        <w:rPr>
          <w:i/>
          <w:sz w:val="24"/>
          <w:szCs w:val="24"/>
        </w:rPr>
      </w:pPr>
      <w:r>
        <w:rPr>
          <w:i/>
          <w:sz w:val="24"/>
          <w:szCs w:val="24"/>
        </w:rPr>
        <w:t>‘</w:t>
      </w:r>
      <w:r w:rsidR="0090087F" w:rsidRPr="00D37B01">
        <w:rPr>
          <w:i/>
          <w:sz w:val="24"/>
          <w:szCs w:val="24"/>
        </w:rPr>
        <w:t>The boom in demand for gold on the Atlantic coast that came with the Portuguese trades made for many social transformations. New trading towns emerged, and new routes bringing gold from the forests. Gold developed multiple values…</w:t>
      </w:r>
      <w:r>
        <w:rPr>
          <w:i/>
          <w:sz w:val="24"/>
          <w:szCs w:val="24"/>
        </w:rPr>
        <w:t xml:space="preserve"> </w:t>
      </w:r>
      <w:r w:rsidR="0090087F" w:rsidRPr="00D37B01">
        <w:rPr>
          <w:i/>
          <w:sz w:val="24"/>
          <w:szCs w:val="24"/>
        </w:rPr>
        <w:t xml:space="preserve">For gold was equally important as a symbol of display, social </w:t>
      </w:r>
      <w:proofErr w:type="gramStart"/>
      <w:r w:rsidR="0090087F" w:rsidRPr="00D37B01">
        <w:rPr>
          <w:i/>
          <w:sz w:val="24"/>
          <w:szCs w:val="24"/>
        </w:rPr>
        <w:t>status</w:t>
      </w:r>
      <w:proofErr w:type="gramEnd"/>
      <w:r w:rsidR="0090087F" w:rsidRPr="00D37B01">
        <w:rPr>
          <w:i/>
          <w:sz w:val="24"/>
          <w:szCs w:val="24"/>
        </w:rPr>
        <w:t xml:space="preserve"> and ritual power as it was as a currency. The rise of the gold trade led to growing an unequal prosperity. Rich men, the </w:t>
      </w:r>
      <w:proofErr w:type="spellStart"/>
      <w:r w:rsidR="0090087F" w:rsidRPr="00D37B01">
        <w:rPr>
          <w:b/>
          <w:bCs/>
          <w:i/>
          <w:sz w:val="24"/>
          <w:szCs w:val="24"/>
        </w:rPr>
        <w:t>abirempon</w:t>
      </w:r>
      <w:proofErr w:type="spellEnd"/>
      <w:r w:rsidR="0090087F" w:rsidRPr="00D37B01">
        <w:rPr>
          <w:i/>
          <w:sz w:val="24"/>
          <w:szCs w:val="24"/>
        </w:rPr>
        <w:t>, expanded their wealth. Children were encouraged to pan for gold on the beach and in the streams from the age of ten. Children hoped in the long term to become “</w:t>
      </w:r>
      <w:proofErr w:type="spellStart"/>
      <w:r w:rsidR="0090087F" w:rsidRPr="00D37B01">
        <w:rPr>
          <w:b/>
          <w:bCs/>
          <w:i/>
          <w:sz w:val="24"/>
          <w:szCs w:val="24"/>
        </w:rPr>
        <w:t>abirempon</w:t>
      </w:r>
      <w:proofErr w:type="spellEnd"/>
      <w:r w:rsidR="0090087F" w:rsidRPr="00D37B01">
        <w:rPr>
          <w:i/>
          <w:sz w:val="24"/>
          <w:szCs w:val="24"/>
        </w:rPr>
        <w:t>”.</w:t>
      </w:r>
      <w:r>
        <w:rPr>
          <w:i/>
          <w:sz w:val="24"/>
          <w:szCs w:val="24"/>
        </w:rPr>
        <w:t>’</w:t>
      </w:r>
    </w:p>
    <w:p w14:paraId="43C4AF04" w14:textId="77777777" w:rsidR="00352FD7" w:rsidRPr="00352FD7" w:rsidRDefault="00352FD7" w:rsidP="00D37B01">
      <w:pPr>
        <w:spacing w:after="200" w:line="240" w:lineRule="auto"/>
        <w:rPr>
          <w:sz w:val="14"/>
          <w:szCs w:val="14"/>
        </w:rPr>
      </w:pPr>
    </w:p>
    <w:p w14:paraId="7D6E377F" w14:textId="0BE163F7" w:rsidR="00651AA7" w:rsidRPr="00D37B01" w:rsidRDefault="00352FD7" w:rsidP="00D37B01">
      <w:pPr>
        <w:spacing w:after="200" w:line="240" w:lineRule="auto"/>
        <w:rPr>
          <w:b/>
          <w:bCs/>
          <w:sz w:val="24"/>
          <w:szCs w:val="24"/>
        </w:rPr>
      </w:pPr>
      <w:r w:rsidRPr="00D37B01">
        <w:rPr>
          <w:b/>
          <w:bCs/>
          <w:noProof/>
          <w:sz w:val="24"/>
          <w:szCs w:val="24"/>
          <w:lang w:eastAsia="en-GB"/>
        </w:rPr>
        <w:drawing>
          <wp:anchor distT="0" distB="0" distL="114300" distR="114300" simplePos="0" relativeHeight="251663360" behindDoc="0" locked="0" layoutInCell="1" allowOverlap="1" wp14:anchorId="3F931D4F" wp14:editId="199451BF">
            <wp:simplePos x="0" y="0"/>
            <wp:positionH relativeFrom="margin">
              <wp:posOffset>3437979</wp:posOffset>
            </wp:positionH>
            <wp:positionV relativeFrom="paragraph">
              <wp:posOffset>164303</wp:posOffset>
            </wp:positionV>
            <wp:extent cx="3409315" cy="2150110"/>
            <wp:effectExtent l="0" t="0" r="635" b="2540"/>
            <wp:wrapSquare wrapText="bothSides"/>
            <wp:docPr id="9" name="Picture 5">
              <a:extLst xmlns:a="http://schemas.openxmlformats.org/drawingml/2006/main">
                <a:ext uri="{FF2B5EF4-FFF2-40B4-BE49-F238E27FC236}">
                  <a16:creationId xmlns:a16="http://schemas.microsoft.com/office/drawing/2014/main" id="{6AA2FF2C-F880-4587-8B49-BDA381FE99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AA2FF2C-F880-4587-8B49-BDA381FE993D}"/>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l="21827" t="20295" r="20210" b="14723"/>
                    <a:stretch/>
                  </pic:blipFill>
                  <pic:spPr>
                    <a:xfrm>
                      <a:off x="0" y="0"/>
                      <a:ext cx="3409315" cy="2150110"/>
                    </a:xfrm>
                    <a:prstGeom prst="rect">
                      <a:avLst/>
                    </a:prstGeom>
                  </pic:spPr>
                </pic:pic>
              </a:graphicData>
            </a:graphic>
            <wp14:sizeRelH relativeFrom="page">
              <wp14:pctWidth>0</wp14:pctWidth>
            </wp14:sizeRelH>
            <wp14:sizeRelV relativeFrom="page">
              <wp14:pctHeight>0</wp14:pctHeight>
            </wp14:sizeRelV>
          </wp:anchor>
        </w:drawing>
      </w:r>
      <w:r w:rsidR="00924997" w:rsidRPr="00D37B01">
        <w:rPr>
          <w:b/>
          <w:bCs/>
          <w:sz w:val="24"/>
          <w:szCs w:val="24"/>
        </w:rPr>
        <w:t xml:space="preserve">Source </w:t>
      </w:r>
      <w:r w:rsidRPr="00D37B01">
        <w:rPr>
          <w:b/>
          <w:bCs/>
          <w:sz w:val="24"/>
          <w:szCs w:val="24"/>
        </w:rPr>
        <w:t>4</w:t>
      </w:r>
      <w:r w:rsidR="00924997" w:rsidRPr="00D37B01">
        <w:rPr>
          <w:b/>
          <w:bCs/>
          <w:sz w:val="24"/>
          <w:szCs w:val="24"/>
        </w:rPr>
        <w:t xml:space="preserve">: </w:t>
      </w:r>
      <w:commentRangeStart w:id="0"/>
      <w:r w:rsidR="00924997" w:rsidRPr="00D37B01">
        <w:rPr>
          <w:b/>
          <w:bCs/>
          <w:sz w:val="24"/>
          <w:szCs w:val="24"/>
        </w:rPr>
        <w:t xml:space="preserve">Trading slaves by Jutta </w:t>
      </w:r>
      <w:proofErr w:type="spellStart"/>
      <w:r w:rsidR="00924997" w:rsidRPr="00D37B01">
        <w:rPr>
          <w:b/>
          <w:bCs/>
          <w:sz w:val="24"/>
          <w:szCs w:val="24"/>
        </w:rPr>
        <w:t>Wimmler</w:t>
      </w:r>
      <w:proofErr w:type="spellEnd"/>
      <w:r w:rsidRPr="00D37B01">
        <w:rPr>
          <w:b/>
          <w:bCs/>
          <w:sz w:val="24"/>
          <w:szCs w:val="24"/>
        </w:rPr>
        <w:t xml:space="preserve"> </w:t>
      </w:r>
      <w:commentRangeEnd w:id="0"/>
      <w:r w:rsidR="00601BF1">
        <w:rPr>
          <w:rStyle w:val="CommentReference"/>
        </w:rPr>
        <w:commentReference w:id="0"/>
      </w:r>
    </w:p>
    <w:p w14:paraId="7EF8F9C1" w14:textId="6ED49F01" w:rsidR="00352FD7" w:rsidRPr="00D37B01" w:rsidRDefault="00352FD7" w:rsidP="00D37B01">
      <w:pPr>
        <w:spacing w:after="200" w:line="240" w:lineRule="auto"/>
        <w:rPr>
          <w:sz w:val="24"/>
          <w:szCs w:val="24"/>
        </w:rPr>
      </w:pPr>
      <w:r w:rsidRPr="00D37B01">
        <w:rPr>
          <w:sz w:val="24"/>
          <w:szCs w:val="24"/>
        </w:rPr>
        <w:t xml:space="preserve">In West African societies trading was usually the business of women, except for slave trading which became a male domain – apparently because Europeans felt uncomfortable dealing with women in matters of importance. </w:t>
      </w:r>
    </w:p>
    <w:p w14:paraId="2C58BB59" w14:textId="42E8AB87" w:rsidR="00611C51" w:rsidRPr="00D37B01" w:rsidRDefault="00352FD7" w:rsidP="00D37B01">
      <w:pPr>
        <w:spacing w:after="200" w:line="240" w:lineRule="auto"/>
        <w:rPr>
          <w:sz w:val="24"/>
          <w:szCs w:val="24"/>
        </w:rPr>
      </w:pPr>
      <w:r w:rsidRPr="00D37B01">
        <w:rPr>
          <w:sz w:val="24"/>
          <w:szCs w:val="24"/>
        </w:rPr>
        <w:t xml:space="preserve">Asante was still mainly trading in gold until the middle of the 1700s, but in the late 1700s slaves became a more important aspect of their trade. The graph shows the number of slaves being sold at Cape Coast Castle. When the Asante won wars against other states, they would sell prisoners to the British at Cape Coast Castle. </w:t>
      </w:r>
    </w:p>
    <w:sectPr w:rsidR="00611C51" w:rsidRPr="00D37B01" w:rsidSect="00D37B0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Foolproofs" w:date="2020-10-08T12:00:00Z" w:initials="FP">
    <w:p w14:paraId="0E90C279" w14:textId="08A992E3" w:rsidR="00601BF1" w:rsidRDefault="00601BF1">
      <w:pPr>
        <w:pStyle w:val="CommentText"/>
      </w:pPr>
      <w:r>
        <w:rPr>
          <w:rStyle w:val="CommentReference"/>
        </w:rPr>
        <w:annotationRef/>
      </w:r>
      <w:r w:rsidR="00E15C15">
        <w:t>As mentioned on the SoW, I'm not quite sure what this source is. Is it an extract from the book mentioned on the SoW? If so, where does the title 'Trading slaves' come from and what page is the quote from?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E90C27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E90C279" w16cid:durableId="238B432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F4175"/>
    <w:multiLevelType w:val="hybridMultilevel"/>
    <w:tmpl w:val="C94C1F48"/>
    <w:lvl w:ilvl="0" w:tplc="7E9E188C">
      <w:start w:val="1"/>
      <w:numFmt w:val="decimal"/>
      <w:lvlText w:val="%1."/>
      <w:lvlJc w:val="left"/>
      <w:pPr>
        <w:tabs>
          <w:tab w:val="num" w:pos="720"/>
        </w:tabs>
        <w:ind w:left="720" w:hanging="360"/>
      </w:pPr>
    </w:lvl>
    <w:lvl w:ilvl="1" w:tplc="35DC7F2C" w:tentative="1">
      <w:start w:val="1"/>
      <w:numFmt w:val="decimal"/>
      <w:lvlText w:val="%2."/>
      <w:lvlJc w:val="left"/>
      <w:pPr>
        <w:tabs>
          <w:tab w:val="num" w:pos="1440"/>
        </w:tabs>
        <w:ind w:left="1440" w:hanging="360"/>
      </w:pPr>
    </w:lvl>
    <w:lvl w:ilvl="2" w:tplc="3FECA37C" w:tentative="1">
      <w:start w:val="1"/>
      <w:numFmt w:val="decimal"/>
      <w:lvlText w:val="%3."/>
      <w:lvlJc w:val="left"/>
      <w:pPr>
        <w:tabs>
          <w:tab w:val="num" w:pos="2160"/>
        </w:tabs>
        <w:ind w:left="2160" w:hanging="360"/>
      </w:pPr>
    </w:lvl>
    <w:lvl w:ilvl="3" w:tplc="55BECD0A" w:tentative="1">
      <w:start w:val="1"/>
      <w:numFmt w:val="decimal"/>
      <w:lvlText w:val="%4."/>
      <w:lvlJc w:val="left"/>
      <w:pPr>
        <w:tabs>
          <w:tab w:val="num" w:pos="2880"/>
        </w:tabs>
        <w:ind w:left="2880" w:hanging="360"/>
      </w:pPr>
    </w:lvl>
    <w:lvl w:ilvl="4" w:tplc="95BCB04C" w:tentative="1">
      <w:start w:val="1"/>
      <w:numFmt w:val="decimal"/>
      <w:lvlText w:val="%5."/>
      <w:lvlJc w:val="left"/>
      <w:pPr>
        <w:tabs>
          <w:tab w:val="num" w:pos="3600"/>
        </w:tabs>
        <w:ind w:left="3600" w:hanging="360"/>
      </w:pPr>
    </w:lvl>
    <w:lvl w:ilvl="5" w:tplc="DC9A88C0" w:tentative="1">
      <w:start w:val="1"/>
      <w:numFmt w:val="decimal"/>
      <w:lvlText w:val="%6."/>
      <w:lvlJc w:val="left"/>
      <w:pPr>
        <w:tabs>
          <w:tab w:val="num" w:pos="4320"/>
        </w:tabs>
        <w:ind w:left="4320" w:hanging="360"/>
      </w:pPr>
    </w:lvl>
    <w:lvl w:ilvl="6" w:tplc="98F0D13C" w:tentative="1">
      <w:start w:val="1"/>
      <w:numFmt w:val="decimal"/>
      <w:lvlText w:val="%7."/>
      <w:lvlJc w:val="left"/>
      <w:pPr>
        <w:tabs>
          <w:tab w:val="num" w:pos="5040"/>
        </w:tabs>
        <w:ind w:left="5040" w:hanging="360"/>
      </w:pPr>
    </w:lvl>
    <w:lvl w:ilvl="7" w:tplc="978671E2" w:tentative="1">
      <w:start w:val="1"/>
      <w:numFmt w:val="decimal"/>
      <w:lvlText w:val="%8."/>
      <w:lvlJc w:val="left"/>
      <w:pPr>
        <w:tabs>
          <w:tab w:val="num" w:pos="5760"/>
        </w:tabs>
        <w:ind w:left="5760" w:hanging="360"/>
      </w:pPr>
    </w:lvl>
    <w:lvl w:ilvl="8" w:tplc="5226D5AE" w:tentative="1">
      <w:start w:val="1"/>
      <w:numFmt w:val="decimal"/>
      <w:lvlText w:val="%9."/>
      <w:lvlJc w:val="left"/>
      <w:pPr>
        <w:tabs>
          <w:tab w:val="num" w:pos="6480"/>
        </w:tabs>
        <w:ind w:left="6480" w:hanging="360"/>
      </w:pPr>
    </w:lvl>
  </w:abstractNum>
  <w:abstractNum w:abstractNumId="1" w15:restartNumberingAfterBreak="0">
    <w:nsid w:val="15354034"/>
    <w:multiLevelType w:val="hybridMultilevel"/>
    <w:tmpl w:val="1F44CB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147044"/>
    <w:multiLevelType w:val="hybridMultilevel"/>
    <w:tmpl w:val="63FC2B4C"/>
    <w:lvl w:ilvl="0" w:tplc="703662CA">
      <w:start w:val="1"/>
      <w:numFmt w:val="decimal"/>
      <w:lvlText w:val="%1."/>
      <w:lvlJc w:val="left"/>
      <w:pPr>
        <w:tabs>
          <w:tab w:val="num" w:pos="720"/>
        </w:tabs>
        <w:ind w:left="720" w:hanging="360"/>
      </w:pPr>
    </w:lvl>
    <w:lvl w:ilvl="1" w:tplc="3B58ECD4" w:tentative="1">
      <w:start w:val="1"/>
      <w:numFmt w:val="decimal"/>
      <w:lvlText w:val="%2."/>
      <w:lvlJc w:val="left"/>
      <w:pPr>
        <w:tabs>
          <w:tab w:val="num" w:pos="1440"/>
        </w:tabs>
        <w:ind w:left="1440" w:hanging="360"/>
      </w:pPr>
    </w:lvl>
    <w:lvl w:ilvl="2" w:tplc="1952A08C" w:tentative="1">
      <w:start w:val="1"/>
      <w:numFmt w:val="decimal"/>
      <w:lvlText w:val="%3."/>
      <w:lvlJc w:val="left"/>
      <w:pPr>
        <w:tabs>
          <w:tab w:val="num" w:pos="2160"/>
        </w:tabs>
        <w:ind w:left="2160" w:hanging="360"/>
      </w:pPr>
    </w:lvl>
    <w:lvl w:ilvl="3" w:tplc="87D0C840" w:tentative="1">
      <w:start w:val="1"/>
      <w:numFmt w:val="decimal"/>
      <w:lvlText w:val="%4."/>
      <w:lvlJc w:val="left"/>
      <w:pPr>
        <w:tabs>
          <w:tab w:val="num" w:pos="2880"/>
        </w:tabs>
        <w:ind w:left="2880" w:hanging="360"/>
      </w:pPr>
    </w:lvl>
    <w:lvl w:ilvl="4" w:tplc="BF56BDF6" w:tentative="1">
      <w:start w:val="1"/>
      <w:numFmt w:val="decimal"/>
      <w:lvlText w:val="%5."/>
      <w:lvlJc w:val="left"/>
      <w:pPr>
        <w:tabs>
          <w:tab w:val="num" w:pos="3600"/>
        </w:tabs>
        <w:ind w:left="3600" w:hanging="360"/>
      </w:pPr>
    </w:lvl>
    <w:lvl w:ilvl="5" w:tplc="22F8C76A" w:tentative="1">
      <w:start w:val="1"/>
      <w:numFmt w:val="decimal"/>
      <w:lvlText w:val="%6."/>
      <w:lvlJc w:val="left"/>
      <w:pPr>
        <w:tabs>
          <w:tab w:val="num" w:pos="4320"/>
        </w:tabs>
        <w:ind w:left="4320" w:hanging="360"/>
      </w:pPr>
    </w:lvl>
    <w:lvl w:ilvl="6" w:tplc="CD9EB06C" w:tentative="1">
      <w:start w:val="1"/>
      <w:numFmt w:val="decimal"/>
      <w:lvlText w:val="%7."/>
      <w:lvlJc w:val="left"/>
      <w:pPr>
        <w:tabs>
          <w:tab w:val="num" w:pos="5040"/>
        </w:tabs>
        <w:ind w:left="5040" w:hanging="360"/>
      </w:pPr>
    </w:lvl>
    <w:lvl w:ilvl="7" w:tplc="CDBC3C44" w:tentative="1">
      <w:start w:val="1"/>
      <w:numFmt w:val="decimal"/>
      <w:lvlText w:val="%8."/>
      <w:lvlJc w:val="left"/>
      <w:pPr>
        <w:tabs>
          <w:tab w:val="num" w:pos="5760"/>
        </w:tabs>
        <w:ind w:left="5760" w:hanging="360"/>
      </w:pPr>
    </w:lvl>
    <w:lvl w:ilvl="8" w:tplc="6BF4C920" w:tentative="1">
      <w:start w:val="1"/>
      <w:numFmt w:val="decimal"/>
      <w:lvlText w:val="%9."/>
      <w:lvlJc w:val="left"/>
      <w:pPr>
        <w:tabs>
          <w:tab w:val="num" w:pos="6480"/>
        </w:tabs>
        <w:ind w:left="6480" w:hanging="360"/>
      </w:pPr>
    </w:lvl>
  </w:abstractNum>
  <w:abstractNum w:abstractNumId="3" w15:restartNumberingAfterBreak="0">
    <w:nsid w:val="54B86730"/>
    <w:multiLevelType w:val="hybridMultilevel"/>
    <w:tmpl w:val="EAAA046E"/>
    <w:lvl w:ilvl="0" w:tplc="467A19A4">
      <w:start w:val="1"/>
      <w:numFmt w:val="decimal"/>
      <w:lvlText w:val="%1."/>
      <w:lvlJc w:val="left"/>
      <w:pPr>
        <w:tabs>
          <w:tab w:val="num" w:pos="720"/>
        </w:tabs>
        <w:ind w:left="720" w:hanging="360"/>
      </w:pPr>
    </w:lvl>
    <w:lvl w:ilvl="1" w:tplc="13B2E2A2" w:tentative="1">
      <w:start w:val="1"/>
      <w:numFmt w:val="decimal"/>
      <w:lvlText w:val="%2."/>
      <w:lvlJc w:val="left"/>
      <w:pPr>
        <w:tabs>
          <w:tab w:val="num" w:pos="1440"/>
        </w:tabs>
        <w:ind w:left="1440" w:hanging="360"/>
      </w:pPr>
    </w:lvl>
    <w:lvl w:ilvl="2" w:tplc="E95AD79C" w:tentative="1">
      <w:start w:val="1"/>
      <w:numFmt w:val="decimal"/>
      <w:lvlText w:val="%3."/>
      <w:lvlJc w:val="left"/>
      <w:pPr>
        <w:tabs>
          <w:tab w:val="num" w:pos="2160"/>
        </w:tabs>
        <w:ind w:left="2160" w:hanging="360"/>
      </w:pPr>
    </w:lvl>
    <w:lvl w:ilvl="3" w:tplc="01902A16" w:tentative="1">
      <w:start w:val="1"/>
      <w:numFmt w:val="decimal"/>
      <w:lvlText w:val="%4."/>
      <w:lvlJc w:val="left"/>
      <w:pPr>
        <w:tabs>
          <w:tab w:val="num" w:pos="2880"/>
        </w:tabs>
        <w:ind w:left="2880" w:hanging="360"/>
      </w:pPr>
    </w:lvl>
    <w:lvl w:ilvl="4" w:tplc="0DF6D8CC" w:tentative="1">
      <w:start w:val="1"/>
      <w:numFmt w:val="decimal"/>
      <w:lvlText w:val="%5."/>
      <w:lvlJc w:val="left"/>
      <w:pPr>
        <w:tabs>
          <w:tab w:val="num" w:pos="3600"/>
        </w:tabs>
        <w:ind w:left="3600" w:hanging="360"/>
      </w:pPr>
    </w:lvl>
    <w:lvl w:ilvl="5" w:tplc="9DC65A44" w:tentative="1">
      <w:start w:val="1"/>
      <w:numFmt w:val="decimal"/>
      <w:lvlText w:val="%6."/>
      <w:lvlJc w:val="left"/>
      <w:pPr>
        <w:tabs>
          <w:tab w:val="num" w:pos="4320"/>
        </w:tabs>
        <w:ind w:left="4320" w:hanging="360"/>
      </w:pPr>
    </w:lvl>
    <w:lvl w:ilvl="6" w:tplc="4154C7F6" w:tentative="1">
      <w:start w:val="1"/>
      <w:numFmt w:val="decimal"/>
      <w:lvlText w:val="%7."/>
      <w:lvlJc w:val="left"/>
      <w:pPr>
        <w:tabs>
          <w:tab w:val="num" w:pos="5040"/>
        </w:tabs>
        <w:ind w:left="5040" w:hanging="360"/>
      </w:pPr>
    </w:lvl>
    <w:lvl w:ilvl="7" w:tplc="DB562990" w:tentative="1">
      <w:start w:val="1"/>
      <w:numFmt w:val="decimal"/>
      <w:lvlText w:val="%8."/>
      <w:lvlJc w:val="left"/>
      <w:pPr>
        <w:tabs>
          <w:tab w:val="num" w:pos="5760"/>
        </w:tabs>
        <w:ind w:left="5760" w:hanging="360"/>
      </w:pPr>
    </w:lvl>
    <w:lvl w:ilvl="8" w:tplc="E8C8CBEA" w:tentative="1">
      <w:start w:val="1"/>
      <w:numFmt w:val="decimal"/>
      <w:lvlText w:val="%9."/>
      <w:lvlJc w:val="left"/>
      <w:pPr>
        <w:tabs>
          <w:tab w:val="num" w:pos="6480"/>
        </w:tabs>
        <w:ind w:left="6480" w:hanging="360"/>
      </w:pPr>
    </w:lvl>
  </w:abstractNum>
  <w:abstractNum w:abstractNumId="4" w15:restartNumberingAfterBreak="0">
    <w:nsid w:val="6D675461"/>
    <w:multiLevelType w:val="hybridMultilevel"/>
    <w:tmpl w:val="8E12EB5A"/>
    <w:lvl w:ilvl="0" w:tplc="79FC4858">
      <w:start w:val="1"/>
      <w:numFmt w:val="decimal"/>
      <w:lvlText w:val="%1."/>
      <w:lvlJc w:val="left"/>
      <w:pPr>
        <w:tabs>
          <w:tab w:val="num" w:pos="720"/>
        </w:tabs>
        <w:ind w:left="720" w:hanging="360"/>
      </w:pPr>
    </w:lvl>
    <w:lvl w:ilvl="1" w:tplc="D89ED126" w:tentative="1">
      <w:start w:val="1"/>
      <w:numFmt w:val="decimal"/>
      <w:lvlText w:val="%2."/>
      <w:lvlJc w:val="left"/>
      <w:pPr>
        <w:tabs>
          <w:tab w:val="num" w:pos="1440"/>
        </w:tabs>
        <w:ind w:left="1440" w:hanging="360"/>
      </w:pPr>
    </w:lvl>
    <w:lvl w:ilvl="2" w:tplc="197C1E0E" w:tentative="1">
      <w:start w:val="1"/>
      <w:numFmt w:val="decimal"/>
      <w:lvlText w:val="%3."/>
      <w:lvlJc w:val="left"/>
      <w:pPr>
        <w:tabs>
          <w:tab w:val="num" w:pos="2160"/>
        </w:tabs>
        <w:ind w:left="2160" w:hanging="360"/>
      </w:pPr>
    </w:lvl>
    <w:lvl w:ilvl="3" w:tplc="566E2600" w:tentative="1">
      <w:start w:val="1"/>
      <w:numFmt w:val="decimal"/>
      <w:lvlText w:val="%4."/>
      <w:lvlJc w:val="left"/>
      <w:pPr>
        <w:tabs>
          <w:tab w:val="num" w:pos="2880"/>
        </w:tabs>
        <w:ind w:left="2880" w:hanging="360"/>
      </w:pPr>
    </w:lvl>
    <w:lvl w:ilvl="4" w:tplc="53D6B59C" w:tentative="1">
      <w:start w:val="1"/>
      <w:numFmt w:val="decimal"/>
      <w:lvlText w:val="%5."/>
      <w:lvlJc w:val="left"/>
      <w:pPr>
        <w:tabs>
          <w:tab w:val="num" w:pos="3600"/>
        </w:tabs>
        <w:ind w:left="3600" w:hanging="360"/>
      </w:pPr>
    </w:lvl>
    <w:lvl w:ilvl="5" w:tplc="A5761CE6" w:tentative="1">
      <w:start w:val="1"/>
      <w:numFmt w:val="decimal"/>
      <w:lvlText w:val="%6."/>
      <w:lvlJc w:val="left"/>
      <w:pPr>
        <w:tabs>
          <w:tab w:val="num" w:pos="4320"/>
        </w:tabs>
        <w:ind w:left="4320" w:hanging="360"/>
      </w:pPr>
    </w:lvl>
    <w:lvl w:ilvl="6" w:tplc="240E89C0" w:tentative="1">
      <w:start w:val="1"/>
      <w:numFmt w:val="decimal"/>
      <w:lvlText w:val="%7."/>
      <w:lvlJc w:val="left"/>
      <w:pPr>
        <w:tabs>
          <w:tab w:val="num" w:pos="5040"/>
        </w:tabs>
        <w:ind w:left="5040" w:hanging="360"/>
      </w:pPr>
    </w:lvl>
    <w:lvl w:ilvl="7" w:tplc="149E67FC" w:tentative="1">
      <w:start w:val="1"/>
      <w:numFmt w:val="decimal"/>
      <w:lvlText w:val="%8."/>
      <w:lvlJc w:val="left"/>
      <w:pPr>
        <w:tabs>
          <w:tab w:val="num" w:pos="5760"/>
        </w:tabs>
        <w:ind w:left="5760" w:hanging="360"/>
      </w:pPr>
    </w:lvl>
    <w:lvl w:ilvl="8" w:tplc="A148DDCC" w:tentative="1">
      <w:start w:val="1"/>
      <w:numFmt w:val="decimal"/>
      <w:lvlText w:val="%9."/>
      <w:lvlJc w:val="left"/>
      <w:pPr>
        <w:tabs>
          <w:tab w:val="num" w:pos="6480"/>
        </w:tabs>
        <w:ind w:left="6480" w:hanging="360"/>
      </w:pPr>
    </w:lvl>
  </w:abstractNum>
  <w:abstractNum w:abstractNumId="5" w15:restartNumberingAfterBreak="0">
    <w:nsid w:val="7C372DF2"/>
    <w:multiLevelType w:val="hybridMultilevel"/>
    <w:tmpl w:val="9B30004C"/>
    <w:lvl w:ilvl="0" w:tplc="B5E8F384">
      <w:start w:val="1"/>
      <w:numFmt w:val="decimal"/>
      <w:lvlText w:val="%1."/>
      <w:lvlJc w:val="left"/>
      <w:pPr>
        <w:tabs>
          <w:tab w:val="num" w:pos="720"/>
        </w:tabs>
        <w:ind w:left="720" w:hanging="360"/>
      </w:pPr>
    </w:lvl>
    <w:lvl w:ilvl="1" w:tplc="A3A444F2" w:tentative="1">
      <w:start w:val="1"/>
      <w:numFmt w:val="decimal"/>
      <w:lvlText w:val="%2."/>
      <w:lvlJc w:val="left"/>
      <w:pPr>
        <w:tabs>
          <w:tab w:val="num" w:pos="1440"/>
        </w:tabs>
        <w:ind w:left="1440" w:hanging="360"/>
      </w:pPr>
    </w:lvl>
    <w:lvl w:ilvl="2" w:tplc="8A3CA5C6" w:tentative="1">
      <w:start w:val="1"/>
      <w:numFmt w:val="decimal"/>
      <w:lvlText w:val="%3."/>
      <w:lvlJc w:val="left"/>
      <w:pPr>
        <w:tabs>
          <w:tab w:val="num" w:pos="2160"/>
        </w:tabs>
        <w:ind w:left="2160" w:hanging="360"/>
      </w:pPr>
    </w:lvl>
    <w:lvl w:ilvl="3" w:tplc="22FEB2A0" w:tentative="1">
      <w:start w:val="1"/>
      <w:numFmt w:val="decimal"/>
      <w:lvlText w:val="%4."/>
      <w:lvlJc w:val="left"/>
      <w:pPr>
        <w:tabs>
          <w:tab w:val="num" w:pos="2880"/>
        </w:tabs>
        <w:ind w:left="2880" w:hanging="360"/>
      </w:pPr>
    </w:lvl>
    <w:lvl w:ilvl="4" w:tplc="3B4ACF7C" w:tentative="1">
      <w:start w:val="1"/>
      <w:numFmt w:val="decimal"/>
      <w:lvlText w:val="%5."/>
      <w:lvlJc w:val="left"/>
      <w:pPr>
        <w:tabs>
          <w:tab w:val="num" w:pos="3600"/>
        </w:tabs>
        <w:ind w:left="3600" w:hanging="360"/>
      </w:pPr>
    </w:lvl>
    <w:lvl w:ilvl="5" w:tplc="86F4BDB2" w:tentative="1">
      <w:start w:val="1"/>
      <w:numFmt w:val="decimal"/>
      <w:lvlText w:val="%6."/>
      <w:lvlJc w:val="left"/>
      <w:pPr>
        <w:tabs>
          <w:tab w:val="num" w:pos="4320"/>
        </w:tabs>
        <w:ind w:left="4320" w:hanging="360"/>
      </w:pPr>
    </w:lvl>
    <w:lvl w:ilvl="6" w:tplc="E742751C" w:tentative="1">
      <w:start w:val="1"/>
      <w:numFmt w:val="decimal"/>
      <w:lvlText w:val="%7."/>
      <w:lvlJc w:val="left"/>
      <w:pPr>
        <w:tabs>
          <w:tab w:val="num" w:pos="5040"/>
        </w:tabs>
        <w:ind w:left="5040" w:hanging="360"/>
      </w:pPr>
    </w:lvl>
    <w:lvl w:ilvl="7" w:tplc="29724EF2" w:tentative="1">
      <w:start w:val="1"/>
      <w:numFmt w:val="decimal"/>
      <w:lvlText w:val="%8."/>
      <w:lvlJc w:val="left"/>
      <w:pPr>
        <w:tabs>
          <w:tab w:val="num" w:pos="5760"/>
        </w:tabs>
        <w:ind w:left="5760" w:hanging="360"/>
      </w:pPr>
    </w:lvl>
    <w:lvl w:ilvl="8" w:tplc="249CFDDA"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8FE"/>
    <w:rsid w:val="0015259C"/>
    <w:rsid w:val="001749AB"/>
    <w:rsid w:val="00231B0C"/>
    <w:rsid w:val="00352FD7"/>
    <w:rsid w:val="003B0C84"/>
    <w:rsid w:val="003E5F1E"/>
    <w:rsid w:val="00491F76"/>
    <w:rsid w:val="004B1B12"/>
    <w:rsid w:val="004C1F2E"/>
    <w:rsid w:val="005B0305"/>
    <w:rsid w:val="00601BF1"/>
    <w:rsid w:val="00611C51"/>
    <w:rsid w:val="00651AA7"/>
    <w:rsid w:val="008404DC"/>
    <w:rsid w:val="008D29E9"/>
    <w:rsid w:val="0090087F"/>
    <w:rsid w:val="00924997"/>
    <w:rsid w:val="009D7C6E"/>
    <w:rsid w:val="00BA78FE"/>
    <w:rsid w:val="00C3006A"/>
    <w:rsid w:val="00C51F52"/>
    <w:rsid w:val="00CF474C"/>
    <w:rsid w:val="00D00E43"/>
    <w:rsid w:val="00D36243"/>
    <w:rsid w:val="00D37B01"/>
    <w:rsid w:val="00D61959"/>
    <w:rsid w:val="00DB591D"/>
    <w:rsid w:val="00E15C15"/>
    <w:rsid w:val="00EB5CF7"/>
    <w:rsid w:val="00F533D6"/>
    <w:rsid w:val="00F548B1"/>
    <w:rsid w:val="00FA5395"/>
    <w:rsid w:val="00FB3F04"/>
    <w:rsid w:val="00FE47D1"/>
    <w:rsid w:val="00FE7C63"/>
    <w:rsid w:val="00FF5D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28286"/>
  <w15:docId w15:val="{A0AA8836-DC0D-48DD-A7B5-3F04026D5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8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78FE"/>
    <w:pPr>
      <w:ind w:left="720"/>
      <w:contextualSpacing/>
    </w:pPr>
  </w:style>
  <w:style w:type="character" w:styleId="Hyperlink">
    <w:name w:val="Hyperlink"/>
    <w:basedOn w:val="DefaultParagraphFont"/>
    <w:uiPriority w:val="99"/>
    <w:unhideWhenUsed/>
    <w:rsid w:val="00BA78FE"/>
    <w:rPr>
      <w:color w:val="0563C1" w:themeColor="hyperlink"/>
      <w:u w:val="single"/>
    </w:rPr>
  </w:style>
  <w:style w:type="paragraph" w:styleId="NormalWeb">
    <w:name w:val="Normal (Web)"/>
    <w:basedOn w:val="Normal"/>
    <w:uiPriority w:val="99"/>
    <w:semiHidden/>
    <w:unhideWhenUsed/>
    <w:rsid w:val="00BA78F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E7C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C63"/>
    <w:rPr>
      <w:rFonts w:ascii="Tahoma" w:hAnsi="Tahoma" w:cs="Tahoma"/>
      <w:sz w:val="16"/>
      <w:szCs w:val="16"/>
    </w:rPr>
  </w:style>
  <w:style w:type="character" w:styleId="CommentReference">
    <w:name w:val="annotation reference"/>
    <w:basedOn w:val="DefaultParagraphFont"/>
    <w:uiPriority w:val="99"/>
    <w:semiHidden/>
    <w:unhideWhenUsed/>
    <w:rsid w:val="004B1B12"/>
    <w:rPr>
      <w:sz w:val="16"/>
      <w:szCs w:val="16"/>
    </w:rPr>
  </w:style>
  <w:style w:type="paragraph" w:styleId="CommentText">
    <w:name w:val="annotation text"/>
    <w:basedOn w:val="Normal"/>
    <w:link w:val="CommentTextChar"/>
    <w:uiPriority w:val="99"/>
    <w:semiHidden/>
    <w:unhideWhenUsed/>
    <w:rsid w:val="004B1B12"/>
    <w:pPr>
      <w:spacing w:line="240" w:lineRule="auto"/>
    </w:pPr>
    <w:rPr>
      <w:sz w:val="20"/>
      <w:szCs w:val="20"/>
    </w:rPr>
  </w:style>
  <w:style w:type="character" w:customStyle="1" w:styleId="CommentTextChar">
    <w:name w:val="Comment Text Char"/>
    <w:basedOn w:val="DefaultParagraphFont"/>
    <w:link w:val="CommentText"/>
    <w:uiPriority w:val="99"/>
    <w:semiHidden/>
    <w:rsid w:val="004B1B12"/>
    <w:rPr>
      <w:sz w:val="20"/>
      <w:szCs w:val="20"/>
    </w:rPr>
  </w:style>
  <w:style w:type="paragraph" w:styleId="CommentSubject">
    <w:name w:val="annotation subject"/>
    <w:basedOn w:val="CommentText"/>
    <w:next w:val="CommentText"/>
    <w:link w:val="CommentSubjectChar"/>
    <w:uiPriority w:val="99"/>
    <w:semiHidden/>
    <w:unhideWhenUsed/>
    <w:rsid w:val="004B1B12"/>
    <w:rPr>
      <w:b/>
      <w:bCs/>
    </w:rPr>
  </w:style>
  <w:style w:type="character" w:customStyle="1" w:styleId="CommentSubjectChar">
    <w:name w:val="Comment Subject Char"/>
    <w:basedOn w:val="CommentTextChar"/>
    <w:link w:val="CommentSubject"/>
    <w:uiPriority w:val="99"/>
    <w:semiHidden/>
    <w:rsid w:val="004B1B12"/>
    <w:rPr>
      <w:b/>
      <w:bCs/>
      <w:sz w:val="20"/>
      <w:szCs w:val="20"/>
    </w:rPr>
  </w:style>
  <w:style w:type="paragraph" w:styleId="Revision">
    <w:name w:val="Revision"/>
    <w:hidden/>
    <w:uiPriority w:val="99"/>
    <w:semiHidden/>
    <w:rsid w:val="004B1B12"/>
    <w:pPr>
      <w:spacing w:after="0" w:line="240" w:lineRule="auto"/>
    </w:pPr>
  </w:style>
  <w:style w:type="character" w:styleId="UnresolvedMention">
    <w:name w:val="Unresolved Mention"/>
    <w:basedOn w:val="DefaultParagraphFont"/>
    <w:uiPriority w:val="99"/>
    <w:semiHidden/>
    <w:unhideWhenUsed/>
    <w:rsid w:val="00EB5CF7"/>
    <w:rPr>
      <w:color w:val="605E5C"/>
      <w:shd w:val="clear" w:color="auto" w:fill="E1DFDD"/>
    </w:rPr>
  </w:style>
  <w:style w:type="paragraph" w:styleId="Caption">
    <w:name w:val="caption"/>
    <w:basedOn w:val="Normal"/>
    <w:next w:val="Normal"/>
    <w:uiPriority w:val="35"/>
    <w:unhideWhenUsed/>
    <w:qFormat/>
    <w:rsid w:val="00D36243"/>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1749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8039">
      <w:bodyDiv w:val="1"/>
      <w:marLeft w:val="0"/>
      <w:marRight w:val="0"/>
      <w:marTop w:val="0"/>
      <w:marBottom w:val="0"/>
      <w:divBdr>
        <w:top w:val="none" w:sz="0" w:space="0" w:color="auto"/>
        <w:left w:val="none" w:sz="0" w:space="0" w:color="auto"/>
        <w:bottom w:val="none" w:sz="0" w:space="0" w:color="auto"/>
        <w:right w:val="none" w:sz="0" w:space="0" w:color="auto"/>
      </w:divBdr>
    </w:div>
    <w:div w:id="65616905">
      <w:bodyDiv w:val="1"/>
      <w:marLeft w:val="0"/>
      <w:marRight w:val="0"/>
      <w:marTop w:val="0"/>
      <w:marBottom w:val="0"/>
      <w:divBdr>
        <w:top w:val="none" w:sz="0" w:space="0" w:color="auto"/>
        <w:left w:val="none" w:sz="0" w:space="0" w:color="auto"/>
        <w:bottom w:val="none" w:sz="0" w:space="0" w:color="auto"/>
        <w:right w:val="none" w:sz="0" w:space="0" w:color="auto"/>
      </w:divBdr>
    </w:div>
    <w:div w:id="121274061">
      <w:bodyDiv w:val="1"/>
      <w:marLeft w:val="0"/>
      <w:marRight w:val="0"/>
      <w:marTop w:val="0"/>
      <w:marBottom w:val="0"/>
      <w:divBdr>
        <w:top w:val="none" w:sz="0" w:space="0" w:color="auto"/>
        <w:left w:val="none" w:sz="0" w:space="0" w:color="auto"/>
        <w:bottom w:val="none" w:sz="0" w:space="0" w:color="auto"/>
        <w:right w:val="none" w:sz="0" w:space="0" w:color="auto"/>
      </w:divBdr>
      <w:divsChild>
        <w:div w:id="224922952">
          <w:marLeft w:val="720"/>
          <w:marRight w:val="0"/>
          <w:marTop w:val="0"/>
          <w:marBottom w:val="0"/>
          <w:divBdr>
            <w:top w:val="none" w:sz="0" w:space="0" w:color="auto"/>
            <w:left w:val="none" w:sz="0" w:space="0" w:color="auto"/>
            <w:bottom w:val="none" w:sz="0" w:space="0" w:color="auto"/>
            <w:right w:val="none" w:sz="0" w:space="0" w:color="auto"/>
          </w:divBdr>
        </w:div>
        <w:div w:id="1700163871">
          <w:marLeft w:val="720"/>
          <w:marRight w:val="0"/>
          <w:marTop w:val="0"/>
          <w:marBottom w:val="0"/>
          <w:divBdr>
            <w:top w:val="none" w:sz="0" w:space="0" w:color="auto"/>
            <w:left w:val="none" w:sz="0" w:space="0" w:color="auto"/>
            <w:bottom w:val="none" w:sz="0" w:space="0" w:color="auto"/>
            <w:right w:val="none" w:sz="0" w:space="0" w:color="auto"/>
          </w:divBdr>
        </w:div>
        <w:div w:id="495413997">
          <w:marLeft w:val="720"/>
          <w:marRight w:val="0"/>
          <w:marTop w:val="0"/>
          <w:marBottom w:val="0"/>
          <w:divBdr>
            <w:top w:val="none" w:sz="0" w:space="0" w:color="auto"/>
            <w:left w:val="none" w:sz="0" w:space="0" w:color="auto"/>
            <w:bottom w:val="none" w:sz="0" w:space="0" w:color="auto"/>
            <w:right w:val="none" w:sz="0" w:space="0" w:color="auto"/>
          </w:divBdr>
        </w:div>
        <w:div w:id="1106081167">
          <w:marLeft w:val="720"/>
          <w:marRight w:val="0"/>
          <w:marTop w:val="0"/>
          <w:marBottom w:val="0"/>
          <w:divBdr>
            <w:top w:val="none" w:sz="0" w:space="0" w:color="auto"/>
            <w:left w:val="none" w:sz="0" w:space="0" w:color="auto"/>
            <w:bottom w:val="none" w:sz="0" w:space="0" w:color="auto"/>
            <w:right w:val="none" w:sz="0" w:space="0" w:color="auto"/>
          </w:divBdr>
        </w:div>
      </w:divsChild>
    </w:div>
    <w:div w:id="521162623">
      <w:bodyDiv w:val="1"/>
      <w:marLeft w:val="0"/>
      <w:marRight w:val="0"/>
      <w:marTop w:val="0"/>
      <w:marBottom w:val="0"/>
      <w:divBdr>
        <w:top w:val="none" w:sz="0" w:space="0" w:color="auto"/>
        <w:left w:val="none" w:sz="0" w:space="0" w:color="auto"/>
        <w:bottom w:val="none" w:sz="0" w:space="0" w:color="auto"/>
        <w:right w:val="none" w:sz="0" w:space="0" w:color="auto"/>
      </w:divBdr>
    </w:div>
    <w:div w:id="626814917">
      <w:bodyDiv w:val="1"/>
      <w:marLeft w:val="0"/>
      <w:marRight w:val="0"/>
      <w:marTop w:val="0"/>
      <w:marBottom w:val="0"/>
      <w:divBdr>
        <w:top w:val="none" w:sz="0" w:space="0" w:color="auto"/>
        <w:left w:val="none" w:sz="0" w:space="0" w:color="auto"/>
        <w:bottom w:val="none" w:sz="0" w:space="0" w:color="auto"/>
        <w:right w:val="none" w:sz="0" w:space="0" w:color="auto"/>
      </w:divBdr>
    </w:div>
    <w:div w:id="741490919">
      <w:bodyDiv w:val="1"/>
      <w:marLeft w:val="0"/>
      <w:marRight w:val="0"/>
      <w:marTop w:val="0"/>
      <w:marBottom w:val="0"/>
      <w:divBdr>
        <w:top w:val="none" w:sz="0" w:space="0" w:color="auto"/>
        <w:left w:val="none" w:sz="0" w:space="0" w:color="auto"/>
        <w:bottom w:val="none" w:sz="0" w:space="0" w:color="auto"/>
        <w:right w:val="none" w:sz="0" w:space="0" w:color="auto"/>
      </w:divBdr>
    </w:div>
    <w:div w:id="1132475990">
      <w:bodyDiv w:val="1"/>
      <w:marLeft w:val="0"/>
      <w:marRight w:val="0"/>
      <w:marTop w:val="0"/>
      <w:marBottom w:val="0"/>
      <w:divBdr>
        <w:top w:val="none" w:sz="0" w:space="0" w:color="auto"/>
        <w:left w:val="none" w:sz="0" w:space="0" w:color="auto"/>
        <w:bottom w:val="none" w:sz="0" w:space="0" w:color="auto"/>
        <w:right w:val="none" w:sz="0" w:space="0" w:color="auto"/>
      </w:divBdr>
    </w:div>
    <w:div w:id="1289168182">
      <w:bodyDiv w:val="1"/>
      <w:marLeft w:val="0"/>
      <w:marRight w:val="0"/>
      <w:marTop w:val="0"/>
      <w:marBottom w:val="0"/>
      <w:divBdr>
        <w:top w:val="none" w:sz="0" w:space="0" w:color="auto"/>
        <w:left w:val="none" w:sz="0" w:space="0" w:color="auto"/>
        <w:bottom w:val="none" w:sz="0" w:space="0" w:color="auto"/>
        <w:right w:val="none" w:sz="0" w:space="0" w:color="auto"/>
      </w:divBdr>
    </w:div>
    <w:div w:id="1581669128">
      <w:bodyDiv w:val="1"/>
      <w:marLeft w:val="0"/>
      <w:marRight w:val="0"/>
      <w:marTop w:val="0"/>
      <w:marBottom w:val="0"/>
      <w:divBdr>
        <w:top w:val="none" w:sz="0" w:space="0" w:color="auto"/>
        <w:left w:val="none" w:sz="0" w:space="0" w:color="auto"/>
        <w:bottom w:val="none" w:sz="0" w:space="0" w:color="auto"/>
        <w:right w:val="none" w:sz="0" w:space="0" w:color="auto"/>
      </w:divBdr>
    </w:div>
    <w:div w:id="1600990106">
      <w:bodyDiv w:val="1"/>
      <w:marLeft w:val="0"/>
      <w:marRight w:val="0"/>
      <w:marTop w:val="0"/>
      <w:marBottom w:val="0"/>
      <w:divBdr>
        <w:top w:val="none" w:sz="0" w:space="0" w:color="auto"/>
        <w:left w:val="none" w:sz="0" w:space="0" w:color="auto"/>
        <w:bottom w:val="none" w:sz="0" w:space="0" w:color="auto"/>
        <w:right w:val="none" w:sz="0" w:space="0" w:color="auto"/>
      </w:divBdr>
      <w:divsChild>
        <w:div w:id="376470098">
          <w:marLeft w:val="0"/>
          <w:marRight w:val="0"/>
          <w:marTop w:val="0"/>
          <w:marBottom w:val="300"/>
          <w:divBdr>
            <w:top w:val="none" w:sz="0" w:space="0" w:color="auto"/>
            <w:left w:val="none" w:sz="0" w:space="0" w:color="auto"/>
            <w:bottom w:val="none" w:sz="0" w:space="0" w:color="auto"/>
            <w:right w:val="none" w:sz="0" w:space="0" w:color="auto"/>
          </w:divBdr>
        </w:div>
      </w:divsChild>
    </w:div>
    <w:div w:id="1908566470">
      <w:bodyDiv w:val="1"/>
      <w:marLeft w:val="0"/>
      <w:marRight w:val="0"/>
      <w:marTop w:val="0"/>
      <w:marBottom w:val="0"/>
      <w:divBdr>
        <w:top w:val="none" w:sz="0" w:space="0" w:color="auto"/>
        <w:left w:val="none" w:sz="0" w:space="0" w:color="auto"/>
        <w:bottom w:val="none" w:sz="0" w:space="0" w:color="auto"/>
        <w:right w:val="none" w:sz="0" w:space="0" w:color="auto"/>
      </w:divBdr>
    </w:div>
    <w:div w:id="1919435950">
      <w:bodyDiv w:val="1"/>
      <w:marLeft w:val="0"/>
      <w:marRight w:val="0"/>
      <w:marTop w:val="0"/>
      <w:marBottom w:val="0"/>
      <w:divBdr>
        <w:top w:val="none" w:sz="0" w:space="0" w:color="auto"/>
        <w:left w:val="none" w:sz="0" w:space="0" w:color="auto"/>
        <w:bottom w:val="none" w:sz="0" w:space="0" w:color="auto"/>
        <w:right w:val="none" w:sz="0" w:space="0" w:color="auto"/>
      </w:divBdr>
      <w:divsChild>
        <w:div w:id="1079329740">
          <w:marLeft w:val="806"/>
          <w:marRight w:val="0"/>
          <w:marTop w:val="189"/>
          <w:marBottom w:val="0"/>
          <w:divBdr>
            <w:top w:val="none" w:sz="0" w:space="0" w:color="auto"/>
            <w:left w:val="none" w:sz="0" w:space="0" w:color="auto"/>
            <w:bottom w:val="none" w:sz="0" w:space="0" w:color="auto"/>
            <w:right w:val="none" w:sz="0" w:space="0" w:color="auto"/>
          </w:divBdr>
        </w:div>
        <w:div w:id="101462999">
          <w:marLeft w:val="806"/>
          <w:marRight w:val="0"/>
          <w:marTop w:val="189"/>
          <w:marBottom w:val="0"/>
          <w:divBdr>
            <w:top w:val="none" w:sz="0" w:space="0" w:color="auto"/>
            <w:left w:val="none" w:sz="0" w:space="0" w:color="auto"/>
            <w:bottom w:val="none" w:sz="0" w:space="0" w:color="auto"/>
            <w:right w:val="none" w:sz="0" w:space="0" w:color="auto"/>
          </w:divBdr>
        </w:div>
        <w:div w:id="221061609">
          <w:marLeft w:val="806"/>
          <w:marRight w:val="0"/>
          <w:marTop w:val="189"/>
          <w:marBottom w:val="0"/>
          <w:divBdr>
            <w:top w:val="none" w:sz="0" w:space="0" w:color="auto"/>
            <w:left w:val="none" w:sz="0" w:space="0" w:color="auto"/>
            <w:bottom w:val="none" w:sz="0" w:space="0" w:color="auto"/>
            <w:right w:val="none" w:sz="0" w:space="0" w:color="auto"/>
          </w:divBdr>
        </w:div>
        <w:div w:id="893659524">
          <w:marLeft w:val="806"/>
          <w:marRight w:val="0"/>
          <w:marTop w:val="189"/>
          <w:marBottom w:val="0"/>
          <w:divBdr>
            <w:top w:val="none" w:sz="0" w:space="0" w:color="auto"/>
            <w:left w:val="none" w:sz="0" w:space="0" w:color="auto"/>
            <w:bottom w:val="none" w:sz="0" w:space="0" w:color="auto"/>
            <w:right w:val="none" w:sz="0" w:space="0" w:color="auto"/>
          </w:divBdr>
        </w:div>
        <w:div w:id="1278681006">
          <w:marLeft w:val="806"/>
          <w:marRight w:val="0"/>
          <w:marTop w:val="189"/>
          <w:marBottom w:val="0"/>
          <w:divBdr>
            <w:top w:val="none" w:sz="0" w:space="0" w:color="auto"/>
            <w:left w:val="none" w:sz="0" w:space="0" w:color="auto"/>
            <w:bottom w:val="none" w:sz="0" w:space="0" w:color="auto"/>
            <w:right w:val="none" w:sz="0" w:space="0" w:color="auto"/>
          </w:divBdr>
        </w:div>
        <w:div w:id="1859269984">
          <w:marLeft w:val="806"/>
          <w:marRight w:val="0"/>
          <w:marTop w:val="189"/>
          <w:marBottom w:val="0"/>
          <w:divBdr>
            <w:top w:val="none" w:sz="0" w:space="0" w:color="auto"/>
            <w:left w:val="none" w:sz="0" w:space="0" w:color="auto"/>
            <w:bottom w:val="none" w:sz="0" w:space="0" w:color="auto"/>
            <w:right w:val="none" w:sz="0" w:space="0" w:color="auto"/>
          </w:divBdr>
        </w:div>
        <w:div w:id="1045567489">
          <w:marLeft w:val="806"/>
          <w:marRight w:val="0"/>
          <w:marTop w:val="189"/>
          <w:marBottom w:val="0"/>
          <w:divBdr>
            <w:top w:val="none" w:sz="0" w:space="0" w:color="auto"/>
            <w:left w:val="none" w:sz="0" w:space="0" w:color="auto"/>
            <w:bottom w:val="none" w:sz="0" w:space="0" w:color="auto"/>
            <w:right w:val="none" w:sz="0" w:space="0" w:color="auto"/>
          </w:divBdr>
        </w:div>
        <w:div w:id="199712893">
          <w:marLeft w:val="806"/>
          <w:marRight w:val="0"/>
          <w:marTop w:val="189"/>
          <w:marBottom w:val="0"/>
          <w:divBdr>
            <w:top w:val="none" w:sz="0" w:space="0" w:color="auto"/>
            <w:left w:val="none" w:sz="0" w:space="0" w:color="auto"/>
            <w:bottom w:val="none" w:sz="0" w:space="0" w:color="auto"/>
            <w:right w:val="none" w:sz="0" w:space="0" w:color="auto"/>
          </w:divBdr>
        </w:div>
        <w:div w:id="153184553">
          <w:marLeft w:val="806"/>
          <w:marRight w:val="0"/>
          <w:marTop w:val="189"/>
          <w:marBottom w:val="0"/>
          <w:divBdr>
            <w:top w:val="none" w:sz="0" w:space="0" w:color="auto"/>
            <w:left w:val="none" w:sz="0" w:space="0" w:color="auto"/>
            <w:bottom w:val="none" w:sz="0" w:space="0" w:color="auto"/>
            <w:right w:val="none" w:sz="0" w:space="0" w:color="auto"/>
          </w:divBdr>
        </w:div>
      </w:divsChild>
    </w:div>
    <w:div w:id="1926258680">
      <w:bodyDiv w:val="1"/>
      <w:marLeft w:val="0"/>
      <w:marRight w:val="0"/>
      <w:marTop w:val="0"/>
      <w:marBottom w:val="0"/>
      <w:divBdr>
        <w:top w:val="none" w:sz="0" w:space="0" w:color="auto"/>
        <w:left w:val="none" w:sz="0" w:space="0" w:color="auto"/>
        <w:bottom w:val="none" w:sz="0" w:space="0" w:color="auto"/>
        <w:right w:val="none" w:sz="0" w:space="0" w:color="auto"/>
      </w:divBdr>
    </w:div>
    <w:div w:id="2013222081">
      <w:bodyDiv w:val="1"/>
      <w:marLeft w:val="0"/>
      <w:marRight w:val="0"/>
      <w:marTop w:val="0"/>
      <w:marBottom w:val="0"/>
      <w:divBdr>
        <w:top w:val="none" w:sz="0" w:space="0" w:color="auto"/>
        <w:left w:val="none" w:sz="0" w:space="0" w:color="auto"/>
        <w:bottom w:val="none" w:sz="0" w:space="0" w:color="auto"/>
        <w:right w:val="none" w:sz="0" w:space="0" w:color="auto"/>
      </w:divBdr>
    </w:div>
    <w:div w:id="2060325730">
      <w:bodyDiv w:val="1"/>
      <w:marLeft w:val="0"/>
      <w:marRight w:val="0"/>
      <w:marTop w:val="0"/>
      <w:marBottom w:val="0"/>
      <w:divBdr>
        <w:top w:val="none" w:sz="0" w:space="0" w:color="auto"/>
        <w:left w:val="none" w:sz="0" w:space="0" w:color="auto"/>
        <w:bottom w:val="none" w:sz="0" w:space="0" w:color="auto"/>
        <w:right w:val="none" w:sz="0" w:space="0" w:color="auto"/>
      </w:divBdr>
      <w:divsChild>
        <w:div w:id="112987453">
          <w:marLeft w:val="806"/>
          <w:marRight w:val="0"/>
          <w:marTop w:val="0"/>
          <w:marBottom w:val="0"/>
          <w:divBdr>
            <w:top w:val="none" w:sz="0" w:space="0" w:color="auto"/>
            <w:left w:val="none" w:sz="0" w:space="0" w:color="auto"/>
            <w:bottom w:val="none" w:sz="0" w:space="0" w:color="auto"/>
            <w:right w:val="none" w:sz="0" w:space="0" w:color="auto"/>
          </w:divBdr>
        </w:div>
        <w:div w:id="778329408">
          <w:marLeft w:val="806"/>
          <w:marRight w:val="0"/>
          <w:marTop w:val="0"/>
          <w:marBottom w:val="0"/>
          <w:divBdr>
            <w:top w:val="none" w:sz="0" w:space="0" w:color="auto"/>
            <w:left w:val="none" w:sz="0" w:space="0" w:color="auto"/>
            <w:bottom w:val="none" w:sz="0" w:space="0" w:color="auto"/>
            <w:right w:val="none" w:sz="0" w:space="0" w:color="auto"/>
          </w:divBdr>
        </w:div>
        <w:div w:id="399013462">
          <w:marLeft w:val="806"/>
          <w:marRight w:val="0"/>
          <w:marTop w:val="0"/>
          <w:marBottom w:val="0"/>
          <w:divBdr>
            <w:top w:val="none" w:sz="0" w:space="0" w:color="auto"/>
            <w:left w:val="none" w:sz="0" w:space="0" w:color="auto"/>
            <w:bottom w:val="none" w:sz="0" w:space="0" w:color="auto"/>
            <w:right w:val="none" w:sz="0" w:space="0" w:color="auto"/>
          </w:divBdr>
        </w:div>
        <w:div w:id="2051028372">
          <w:marLeft w:val="806"/>
          <w:marRight w:val="0"/>
          <w:marTop w:val="0"/>
          <w:marBottom w:val="0"/>
          <w:divBdr>
            <w:top w:val="none" w:sz="0" w:space="0" w:color="auto"/>
            <w:left w:val="none" w:sz="0" w:space="0" w:color="auto"/>
            <w:bottom w:val="none" w:sz="0" w:space="0" w:color="auto"/>
            <w:right w:val="none" w:sz="0" w:space="0" w:color="auto"/>
          </w:divBdr>
        </w:div>
        <w:div w:id="1735396783">
          <w:marLeft w:val="806"/>
          <w:marRight w:val="0"/>
          <w:marTop w:val="0"/>
          <w:marBottom w:val="0"/>
          <w:divBdr>
            <w:top w:val="none" w:sz="0" w:space="0" w:color="auto"/>
            <w:left w:val="none" w:sz="0" w:space="0" w:color="auto"/>
            <w:bottom w:val="none" w:sz="0" w:space="0" w:color="auto"/>
            <w:right w:val="none" w:sz="0" w:space="0" w:color="auto"/>
          </w:divBdr>
        </w:div>
        <w:div w:id="119109950">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tishmuseum.org/collection/object/E_Af1979-01-4652" TargetMode="External"/><Relationship Id="rId13" Type="http://schemas.openxmlformats.org/officeDocument/2006/relationships/image" Target="media/image2.jpeg"/><Relationship Id="rId18"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bit.ly/2VEILrY" TargetMode="External"/><Relationship Id="rId17" Type="http://schemas.openxmlformats.org/officeDocument/2006/relationships/comments" Target="comments.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outu.be/5RKNMLn3zcA"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jpeg"/><Relationship Id="rId19" Type="http://schemas.microsoft.com/office/2016/09/relationships/commentsIds" Target="commentsIds.xml"/><Relationship Id="rId4" Type="http://schemas.openxmlformats.org/officeDocument/2006/relationships/numbering" Target="numbering.xml"/><Relationship Id="rId9" Type="http://schemas.openxmlformats.org/officeDocument/2006/relationships/hyperlink" Target="https://www.britishmuseum.org/collection/object/E_Af1979-01-4652"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BB85AEC95DA84C8AA335EA99A39775" ma:contentTypeVersion="4" ma:contentTypeDescription="Create a new document." ma:contentTypeScope="" ma:versionID="dd6085d6bd5b0d97118c1ed6426b21e9">
  <xsd:schema xmlns:xsd="http://www.w3.org/2001/XMLSchema" xmlns:xs="http://www.w3.org/2001/XMLSchema" xmlns:p="http://schemas.microsoft.com/office/2006/metadata/properties" xmlns:ns2="ea97d628-241f-44fa-94f4-256f8d5599f8" targetNamespace="http://schemas.microsoft.com/office/2006/metadata/properties" ma:root="true" ma:fieldsID="809492b2ddd8877a8a77752f183a5115" ns2:_="">
    <xsd:import namespace="ea97d628-241f-44fa-94f4-256f8d5599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97d628-241f-44fa-94f4-256f8d5599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B018E4-1A7C-433A-B766-B3D0F61D312F}"/>
</file>

<file path=customXml/itemProps2.xml><?xml version="1.0" encoding="utf-8"?>
<ds:datastoreItem xmlns:ds="http://schemas.openxmlformats.org/officeDocument/2006/customXml" ds:itemID="{84D0C744-93A9-42AD-99B1-F92C5A3EABB0}">
  <ds:schemaRefs>
    <ds:schemaRef ds:uri="http://schemas.microsoft.com/sharepoint/v3/contenttype/forms"/>
  </ds:schemaRefs>
</ds:datastoreItem>
</file>

<file path=customXml/itemProps3.xml><?xml version="1.0" encoding="utf-8"?>
<ds:datastoreItem xmlns:ds="http://schemas.openxmlformats.org/officeDocument/2006/customXml" ds:itemID="{6E0BC0AE-5289-4121-9F6B-0A190996DDD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678</Words>
  <Characters>3867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 Cooch</dc:creator>
  <cp:lastModifiedBy>Maheema Chanrai</cp:lastModifiedBy>
  <cp:revision>13</cp:revision>
  <dcterms:created xsi:type="dcterms:W3CDTF">2020-12-21T16:05:00Z</dcterms:created>
  <dcterms:modified xsi:type="dcterms:W3CDTF">2021-01-29T14:59:00Z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0x010100DFBB85AEC95DA84C8AA335EA99A39775</vt:lpwstr>
  </property>
  <property fmtid="{D5CDD505-2E9C-101B-9397-08002B2CF9AE}" pid="3" name="Order">
    <vt:r8>189800</vt:r8>
  </property>
  <property fmtid="{D5CDD505-2E9C-101B-9397-08002B2CF9AE}" pid="4" name="_ExtendedDescription">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ies>
</file>